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155" w:rsidRDefault="00BB2155">
      <w:pPr>
        <w:ind w:left="567" w:right="720"/>
        <w:jc w:val="both"/>
        <w:rPr>
          <w:rFonts w:ascii="Tahoma" w:hAnsi="Tahoma" w:cs="Tahoma"/>
          <w:b/>
          <w:bCs/>
          <w:sz w:val="20"/>
          <w:szCs w:val="20"/>
        </w:rPr>
      </w:pPr>
    </w:p>
    <w:p w:rsidR="00093B64" w:rsidRPr="00093B64" w:rsidRDefault="00093B64" w:rsidP="00FE4B4F">
      <w:pPr>
        <w:pStyle w:val="DefaultText"/>
        <w:numPr>
          <w:ilvl w:val="0"/>
          <w:numId w:val="3"/>
        </w:numPr>
        <w:tabs>
          <w:tab w:val="left" w:pos="567"/>
          <w:tab w:val="num" w:pos="720"/>
        </w:tabs>
        <w:ind w:hanging="1233"/>
        <w:rPr>
          <w:rFonts w:ascii="Tahoma" w:hAnsi="Tahoma" w:cs="Tahoma"/>
          <w:b/>
          <w:sz w:val="20"/>
          <w:szCs w:val="20"/>
        </w:rPr>
      </w:pPr>
      <w:r w:rsidRPr="00093B64">
        <w:rPr>
          <w:rFonts w:ascii="Tahoma" w:hAnsi="Tahoma" w:cs="Tahoma"/>
          <w:b/>
          <w:sz w:val="20"/>
          <w:szCs w:val="20"/>
        </w:rPr>
        <w:t xml:space="preserve">Revision History </w:t>
      </w:r>
    </w:p>
    <w:p w:rsidR="00093B64" w:rsidRPr="00093B64" w:rsidRDefault="00093B64" w:rsidP="00093B64">
      <w:pPr>
        <w:pStyle w:val="DefaultText"/>
        <w:tabs>
          <w:tab w:val="left" w:pos="900"/>
        </w:tabs>
        <w:rPr>
          <w:rFonts w:ascii="Tahoma" w:hAnsi="Tahoma" w:cs="Tahoma"/>
          <w:b/>
          <w:sz w:val="20"/>
          <w:szCs w:val="20"/>
        </w:rPr>
      </w:pPr>
      <w:r w:rsidRPr="00093B64">
        <w:rPr>
          <w:rFonts w:ascii="Tahoma" w:hAnsi="Tahoma" w:cs="Tahoma"/>
          <w:b/>
          <w:sz w:val="20"/>
          <w:szCs w:val="20"/>
        </w:rPr>
        <w:t xml:space="preserve">                        </w:t>
      </w:r>
    </w:p>
    <w:tbl>
      <w:tblPr>
        <w:tblW w:w="8562" w:type="dxa"/>
        <w:tblInd w:w="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8"/>
        <w:gridCol w:w="3676"/>
        <w:gridCol w:w="3748"/>
      </w:tblGrid>
      <w:tr w:rsidR="00093B64" w:rsidRPr="00093B64" w:rsidTr="00093B64">
        <w:trPr>
          <w:trHeight w:val="178"/>
        </w:trPr>
        <w:tc>
          <w:tcPr>
            <w:tcW w:w="1138" w:type="dxa"/>
          </w:tcPr>
          <w:p w:rsidR="00093B64" w:rsidRPr="00093B64" w:rsidRDefault="00093B64" w:rsidP="00093B64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 w:rsidRPr="00093B64">
              <w:rPr>
                <w:rFonts w:ascii="Tahoma" w:hAnsi="Tahoma" w:cs="Tahoma"/>
                <w:b/>
                <w:sz w:val="20"/>
                <w:szCs w:val="20"/>
              </w:rPr>
              <w:t>Rev.No</w:t>
            </w:r>
            <w:proofErr w:type="spellEnd"/>
            <w:r w:rsidRPr="00093B64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3676" w:type="dxa"/>
          </w:tcPr>
          <w:p w:rsidR="00093B64" w:rsidRPr="00093B64" w:rsidRDefault="00093B64" w:rsidP="00093B64">
            <w:pPr>
              <w:pStyle w:val="DefaultTex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b/>
                <w:sz w:val="20"/>
                <w:szCs w:val="20"/>
              </w:rPr>
              <w:t>Details of  changes</w:t>
            </w:r>
          </w:p>
        </w:tc>
        <w:tc>
          <w:tcPr>
            <w:tcW w:w="3748" w:type="dxa"/>
          </w:tcPr>
          <w:p w:rsidR="00093B64" w:rsidRPr="00093B64" w:rsidRDefault="00093B64" w:rsidP="00093B64">
            <w:pPr>
              <w:pStyle w:val="DefaultTex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b/>
                <w:sz w:val="20"/>
                <w:szCs w:val="20"/>
              </w:rPr>
              <w:t>Reason for change</w:t>
            </w:r>
          </w:p>
        </w:tc>
      </w:tr>
      <w:tr w:rsidR="00093B64" w:rsidRPr="00093B64" w:rsidTr="00093B64">
        <w:trPr>
          <w:trHeight w:val="110"/>
        </w:trPr>
        <w:tc>
          <w:tcPr>
            <w:tcW w:w="113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01</w:t>
            </w:r>
          </w:p>
        </w:tc>
        <w:tc>
          <w:tcPr>
            <w:tcW w:w="3676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NA</w:t>
            </w:r>
          </w:p>
        </w:tc>
        <w:tc>
          <w:tcPr>
            <w:tcW w:w="374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Periodic Review</w:t>
            </w:r>
          </w:p>
        </w:tc>
      </w:tr>
      <w:tr w:rsidR="00093B64" w:rsidRPr="00093B64" w:rsidTr="0074591F">
        <w:trPr>
          <w:trHeight w:val="269"/>
        </w:trPr>
        <w:tc>
          <w:tcPr>
            <w:tcW w:w="113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02</w:t>
            </w:r>
          </w:p>
        </w:tc>
        <w:tc>
          <w:tcPr>
            <w:tcW w:w="3676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NA</w:t>
            </w:r>
          </w:p>
        </w:tc>
        <w:tc>
          <w:tcPr>
            <w:tcW w:w="374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Periodic Review</w:t>
            </w:r>
          </w:p>
        </w:tc>
      </w:tr>
    </w:tbl>
    <w:p w:rsidR="00B605C0" w:rsidRDefault="00B605C0" w:rsidP="009B7BF3">
      <w:pPr>
        <w:pStyle w:val="DefaultText"/>
        <w:tabs>
          <w:tab w:val="left" w:pos="540"/>
          <w:tab w:val="left" w:pos="630"/>
        </w:tabs>
        <w:spacing w:before="120" w:after="120" w:line="360" w:lineRule="auto"/>
        <w:rPr>
          <w:rFonts w:ascii="Tahoma" w:hAnsi="Tahoma" w:cs="Tahoma"/>
          <w:b/>
          <w:sz w:val="20"/>
          <w:szCs w:val="20"/>
        </w:rPr>
      </w:pPr>
    </w:p>
    <w:p w:rsidR="00FE4B4F" w:rsidRPr="00FE4B4F" w:rsidRDefault="00FE4B4F" w:rsidP="009B7BF3">
      <w:pPr>
        <w:pStyle w:val="DefaultText"/>
        <w:tabs>
          <w:tab w:val="left" w:pos="540"/>
          <w:tab w:val="left" w:pos="630"/>
        </w:tabs>
        <w:spacing w:before="120" w:after="120" w:line="360" w:lineRule="auto"/>
        <w:rPr>
          <w:rFonts w:ascii="Tahoma" w:hAnsi="Tahoma" w:cs="Tahoma"/>
          <w:sz w:val="20"/>
          <w:szCs w:val="20"/>
        </w:rPr>
      </w:pPr>
      <w:r w:rsidRPr="00FE4B4F">
        <w:rPr>
          <w:rFonts w:ascii="Tahoma" w:hAnsi="Tahoma" w:cs="Tahoma"/>
          <w:b/>
          <w:sz w:val="20"/>
          <w:szCs w:val="20"/>
        </w:rPr>
        <w:t>2.0</w:t>
      </w:r>
      <w:r>
        <w:rPr>
          <w:rFonts w:ascii="Tahoma" w:hAnsi="Tahoma" w:cs="Tahoma"/>
          <w:b/>
          <w:bCs/>
          <w:sz w:val="20"/>
          <w:szCs w:val="20"/>
        </w:rPr>
        <w:t xml:space="preserve">    </w:t>
      </w:r>
      <w:r w:rsidRPr="00FE4B4F">
        <w:rPr>
          <w:rFonts w:ascii="Tahoma" w:hAnsi="Tahoma" w:cs="Tahoma"/>
          <w:b/>
          <w:bCs/>
          <w:sz w:val="20"/>
          <w:szCs w:val="20"/>
        </w:rPr>
        <w:t>Objective</w:t>
      </w:r>
    </w:p>
    <w:p w:rsidR="00F27784" w:rsidRPr="00E96782" w:rsidRDefault="00FE4B4F" w:rsidP="009B7BF3">
      <w:pPr>
        <w:pStyle w:val="DefaultText"/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  </w:t>
      </w:r>
      <w:r w:rsidR="00F27784">
        <w:rPr>
          <w:rFonts w:ascii="Tahoma" w:hAnsi="Tahoma" w:cs="Tahoma"/>
          <w:b/>
          <w:bCs/>
          <w:sz w:val="20"/>
          <w:szCs w:val="20"/>
        </w:rPr>
        <w:t xml:space="preserve">      </w:t>
      </w:r>
      <w:proofErr w:type="gramStart"/>
      <w:r w:rsidR="00F27784" w:rsidRPr="00E96782">
        <w:rPr>
          <w:rFonts w:ascii="Tahoma" w:hAnsi="Tahoma" w:cs="Tahoma"/>
          <w:sz w:val="20"/>
          <w:szCs w:val="20"/>
        </w:rPr>
        <w:t>To  lay</w:t>
      </w:r>
      <w:proofErr w:type="gramEnd"/>
      <w:r w:rsidR="00F27784" w:rsidRPr="00E96782">
        <w:rPr>
          <w:rFonts w:ascii="Tahoma" w:hAnsi="Tahoma" w:cs="Tahoma"/>
          <w:sz w:val="20"/>
          <w:szCs w:val="20"/>
        </w:rPr>
        <w:t xml:space="preserve"> down a procedure for operation and cleaning of aseptic area blender.</w:t>
      </w:r>
    </w:p>
    <w:p w:rsidR="00FE4B4F" w:rsidRPr="00F27784" w:rsidRDefault="00FE4B4F" w:rsidP="009B7BF3">
      <w:pPr>
        <w:pStyle w:val="Heading1"/>
        <w:spacing w:before="120" w:after="120" w:line="360" w:lineRule="auto"/>
        <w:ind w:left="0" w:firstLine="0"/>
        <w:rPr>
          <w:rFonts w:ascii="Tahoma" w:hAnsi="Tahoma" w:cs="Tahoma"/>
          <w:bCs w:val="0"/>
          <w:sz w:val="20"/>
          <w:szCs w:val="20"/>
        </w:rPr>
      </w:pPr>
      <w:r w:rsidRPr="00F27784">
        <w:rPr>
          <w:rFonts w:ascii="Tahoma" w:hAnsi="Tahoma" w:cs="Tahoma"/>
          <w:bCs w:val="0"/>
          <w:sz w:val="20"/>
          <w:szCs w:val="20"/>
        </w:rPr>
        <w:t>3.0    Scopes</w:t>
      </w:r>
    </w:p>
    <w:p w:rsidR="00F27784" w:rsidRPr="00F27784" w:rsidRDefault="00F27784" w:rsidP="009B7BF3">
      <w:pPr>
        <w:pStyle w:val="DefaultText"/>
        <w:spacing w:before="120" w:after="120" w:line="360" w:lineRule="auto"/>
        <w:ind w:left="567"/>
        <w:rPr>
          <w:rFonts w:ascii="Tahoma" w:hAnsi="Tahoma" w:cs="Tahoma"/>
          <w:sz w:val="20"/>
          <w:szCs w:val="20"/>
        </w:rPr>
      </w:pPr>
      <w:r w:rsidRPr="00F27784">
        <w:rPr>
          <w:rFonts w:ascii="Tahoma" w:hAnsi="Tahoma" w:cs="Tahoma"/>
          <w:sz w:val="20"/>
          <w:szCs w:val="20"/>
        </w:rPr>
        <w:t>This SOP is applicable for the operation and cleaning of aseptic area blender of aseptic area C Block.</w:t>
      </w:r>
    </w:p>
    <w:p w:rsidR="00FE4B4F" w:rsidRPr="00F27784" w:rsidRDefault="00FE4B4F" w:rsidP="009B7BF3">
      <w:pPr>
        <w:pStyle w:val="Heading1"/>
        <w:spacing w:before="120" w:after="120" w:line="360" w:lineRule="auto"/>
        <w:ind w:left="567" w:hanging="594"/>
        <w:rPr>
          <w:rFonts w:ascii="Tahoma" w:hAnsi="Tahoma" w:cs="Tahoma"/>
          <w:bCs w:val="0"/>
          <w:sz w:val="20"/>
          <w:szCs w:val="20"/>
        </w:rPr>
      </w:pPr>
      <w:r>
        <w:rPr>
          <w:rFonts w:ascii="Tahoma" w:hAnsi="Tahoma" w:cs="Tahoma"/>
          <w:b w:val="0"/>
          <w:sz w:val="20"/>
          <w:szCs w:val="20"/>
        </w:rPr>
        <w:t xml:space="preserve"> </w:t>
      </w:r>
      <w:r w:rsidRPr="00F27784">
        <w:rPr>
          <w:rFonts w:ascii="Tahoma" w:hAnsi="Tahoma" w:cs="Tahoma"/>
          <w:sz w:val="20"/>
          <w:szCs w:val="20"/>
        </w:rPr>
        <w:t>4.0</w:t>
      </w:r>
      <w:r w:rsidR="003E5F09">
        <w:rPr>
          <w:rFonts w:ascii="Tahoma" w:hAnsi="Tahoma" w:cs="Tahoma"/>
          <w:bCs w:val="0"/>
          <w:sz w:val="20"/>
          <w:szCs w:val="20"/>
        </w:rPr>
        <w:tab/>
      </w:r>
      <w:r w:rsidRPr="00F27784">
        <w:rPr>
          <w:rFonts w:ascii="Tahoma" w:hAnsi="Tahoma" w:cs="Tahoma"/>
          <w:bCs w:val="0"/>
          <w:sz w:val="20"/>
          <w:szCs w:val="20"/>
        </w:rPr>
        <w:t>Responsibility</w:t>
      </w:r>
    </w:p>
    <w:p w:rsidR="00FE4B4F" w:rsidRDefault="00FE4B4F" w:rsidP="009B7BF3">
      <w:pPr>
        <w:pStyle w:val="DefaultText"/>
        <w:spacing w:before="120" w:after="120" w:line="360" w:lineRule="auto"/>
        <w:ind w:firstLine="45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</w:t>
      </w:r>
      <w:r w:rsidR="009B7BF3">
        <w:rPr>
          <w:rFonts w:ascii="Tahoma" w:hAnsi="Tahoma" w:cs="Tahoma"/>
          <w:sz w:val="20"/>
          <w:szCs w:val="20"/>
        </w:rPr>
        <w:t>Technician</w:t>
      </w:r>
      <w:r>
        <w:rPr>
          <w:rFonts w:ascii="Tahoma" w:hAnsi="Tahoma" w:cs="Tahoma"/>
          <w:sz w:val="20"/>
          <w:szCs w:val="20"/>
        </w:rPr>
        <w:tab/>
      </w:r>
      <w:r w:rsidR="009B7BF3">
        <w:rPr>
          <w:rFonts w:ascii="Tahoma" w:hAnsi="Tahoma" w:cs="Tahoma"/>
          <w:sz w:val="20"/>
          <w:szCs w:val="20"/>
        </w:rPr>
        <w:tab/>
      </w:r>
      <w:r w:rsidR="009B7BF3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ab/>
      </w:r>
      <w:r w:rsidR="009B7BF3">
        <w:rPr>
          <w:rFonts w:ascii="Tahoma" w:hAnsi="Tahoma" w:cs="Tahoma"/>
          <w:sz w:val="20"/>
          <w:szCs w:val="20"/>
        </w:rPr>
        <w:t>Operation &amp; Cleaning</w:t>
      </w:r>
      <w:r>
        <w:rPr>
          <w:rFonts w:ascii="Tahoma" w:hAnsi="Tahoma" w:cs="Tahoma"/>
          <w:sz w:val="20"/>
          <w:szCs w:val="20"/>
        </w:rPr>
        <w:t>.</w:t>
      </w:r>
    </w:p>
    <w:p w:rsidR="00FE4B4F" w:rsidRDefault="00FE4B4F" w:rsidP="009B7BF3">
      <w:pPr>
        <w:pStyle w:val="DefaultText"/>
        <w:spacing w:before="120" w:after="120" w:line="360" w:lineRule="auto"/>
        <w:ind w:firstLine="45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</w:t>
      </w:r>
      <w:r w:rsidR="009B7BF3">
        <w:rPr>
          <w:rFonts w:ascii="Tahoma" w:hAnsi="Tahoma" w:cs="Tahoma"/>
          <w:sz w:val="20"/>
          <w:szCs w:val="20"/>
        </w:rPr>
        <w:t>Officer and Above Production</w:t>
      </w:r>
      <w:r>
        <w:rPr>
          <w:rFonts w:ascii="Tahoma" w:hAnsi="Tahoma" w:cs="Tahoma"/>
          <w:sz w:val="20"/>
          <w:szCs w:val="20"/>
        </w:rPr>
        <w:tab/>
        <w:t>:</w:t>
      </w:r>
      <w:r>
        <w:rPr>
          <w:rFonts w:ascii="Tahoma" w:hAnsi="Tahoma" w:cs="Tahoma"/>
          <w:sz w:val="20"/>
          <w:szCs w:val="20"/>
        </w:rPr>
        <w:tab/>
      </w:r>
      <w:r w:rsidR="009B7BF3">
        <w:rPr>
          <w:rFonts w:ascii="Tahoma" w:hAnsi="Tahoma" w:cs="Tahoma"/>
          <w:sz w:val="20"/>
          <w:szCs w:val="20"/>
        </w:rPr>
        <w:t>Implementation of Procedure</w:t>
      </w:r>
      <w:r>
        <w:rPr>
          <w:rFonts w:ascii="Tahoma" w:hAnsi="Tahoma" w:cs="Tahoma"/>
          <w:sz w:val="20"/>
          <w:szCs w:val="20"/>
        </w:rPr>
        <w:t>.</w:t>
      </w:r>
    </w:p>
    <w:p w:rsidR="00FE4B4F" w:rsidRPr="00FE4B4F" w:rsidRDefault="00FE4B4F" w:rsidP="009B7BF3">
      <w:pPr>
        <w:pStyle w:val="DefaultText"/>
        <w:tabs>
          <w:tab w:val="left" w:pos="423"/>
        </w:tabs>
        <w:spacing w:before="120" w:after="120" w:line="360" w:lineRule="auto"/>
        <w:ind w:hanging="45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</w:t>
      </w:r>
      <w:r w:rsidRPr="00FE4B4F">
        <w:rPr>
          <w:rFonts w:ascii="Tahoma" w:hAnsi="Tahoma" w:cs="Tahoma"/>
          <w:b/>
          <w:sz w:val="20"/>
          <w:szCs w:val="20"/>
        </w:rPr>
        <w:t>5.0</w:t>
      </w:r>
      <w:r w:rsidRPr="00FE4B4F"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 xml:space="preserve">   </w:t>
      </w:r>
      <w:r w:rsidRPr="00FE4B4F">
        <w:rPr>
          <w:rFonts w:ascii="Tahoma" w:hAnsi="Tahoma" w:cs="Tahoma"/>
          <w:b/>
          <w:bCs/>
          <w:sz w:val="20"/>
          <w:szCs w:val="20"/>
        </w:rPr>
        <w:t>Accountability</w:t>
      </w:r>
    </w:p>
    <w:p w:rsidR="00BB2155" w:rsidRDefault="00FE4B4F" w:rsidP="009B7BF3">
      <w:pPr>
        <w:pStyle w:val="DefaultText"/>
        <w:spacing w:before="120" w:after="120" w:line="360" w:lineRule="auto"/>
        <w:ind w:firstLine="36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</w:t>
      </w:r>
      <w:r w:rsidR="00001F49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FE4B4F">
        <w:rPr>
          <w:rFonts w:ascii="Tahoma" w:hAnsi="Tahoma" w:cs="Tahoma"/>
          <w:sz w:val="20"/>
          <w:szCs w:val="20"/>
        </w:rPr>
        <w:t>Production Head.</w:t>
      </w:r>
      <w:proofErr w:type="gramEnd"/>
    </w:p>
    <w:p w:rsidR="009B7BF3" w:rsidRPr="00B605C0" w:rsidRDefault="009B7BF3" w:rsidP="009B7BF3">
      <w:pPr>
        <w:pStyle w:val="DefaultText"/>
        <w:tabs>
          <w:tab w:val="left" w:pos="1278"/>
          <w:tab w:val="left" w:pos="1440"/>
        </w:tabs>
        <w:spacing w:before="120" w:after="120" w:line="360" w:lineRule="auto"/>
        <w:ind w:left="720" w:right="927" w:hanging="63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6.0    </w:t>
      </w:r>
      <w:r w:rsidRPr="00B605C0">
        <w:rPr>
          <w:rFonts w:ascii="Tahoma" w:hAnsi="Tahoma" w:cs="Tahoma"/>
          <w:b/>
          <w:bCs/>
          <w:sz w:val="20"/>
          <w:szCs w:val="20"/>
        </w:rPr>
        <w:t>Procedure</w:t>
      </w:r>
    </w:p>
    <w:p w:rsidR="009B7BF3" w:rsidRDefault="009B7BF3" w:rsidP="009B7BF3">
      <w:pPr>
        <w:pStyle w:val="DefaultText"/>
        <w:tabs>
          <w:tab w:val="left" w:pos="90"/>
        </w:tabs>
        <w:spacing w:before="120" w:after="120" w:line="360" w:lineRule="auto"/>
        <w:ind w:left="630" w:hanging="63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 6.1</w:t>
      </w:r>
      <w:r>
        <w:rPr>
          <w:rFonts w:ascii="Tahoma" w:hAnsi="Tahoma" w:cs="Tahoma"/>
          <w:b/>
          <w:bCs/>
          <w:sz w:val="20"/>
          <w:szCs w:val="20"/>
        </w:rPr>
        <w:tab/>
      </w:r>
      <w:r w:rsidRPr="00F361CA">
        <w:rPr>
          <w:rFonts w:ascii="Tahoma" w:hAnsi="Tahoma" w:cs="Tahoma"/>
          <w:b/>
          <w:bCs/>
          <w:sz w:val="20"/>
          <w:szCs w:val="20"/>
        </w:rPr>
        <w:t>Prestart Up</w:t>
      </w:r>
      <w:r w:rsidRPr="00B605C0">
        <w:rPr>
          <w:rFonts w:ascii="Tahoma" w:hAnsi="Tahoma" w:cs="Tahoma"/>
          <w:b/>
          <w:sz w:val="20"/>
          <w:szCs w:val="20"/>
        </w:rPr>
        <w:t xml:space="preserve"> </w:t>
      </w:r>
    </w:p>
    <w:p w:rsidR="009B7BF3" w:rsidRPr="0074591F" w:rsidRDefault="009B7BF3" w:rsidP="009B7BF3">
      <w:pPr>
        <w:pStyle w:val="DefaultText"/>
        <w:numPr>
          <w:ilvl w:val="0"/>
          <w:numId w:val="11"/>
        </w:numPr>
        <w:tabs>
          <w:tab w:val="left" w:pos="1620"/>
          <w:tab w:val="left" w:pos="1710"/>
          <w:tab w:val="left" w:pos="2160"/>
        </w:tabs>
        <w:spacing w:before="120" w:after="120" w:line="360" w:lineRule="auto"/>
        <w:ind w:left="657" w:right="720" w:hanging="540"/>
        <w:jc w:val="both"/>
        <w:rPr>
          <w:rFonts w:ascii="Tahoma" w:hAnsi="Tahoma" w:cs="Tahoma"/>
          <w:b/>
          <w:bCs/>
          <w:sz w:val="20"/>
          <w:szCs w:val="20"/>
        </w:rPr>
      </w:pPr>
      <w:r w:rsidRPr="0074591F">
        <w:rPr>
          <w:rFonts w:ascii="Tahoma" w:hAnsi="Tahoma" w:cs="Tahoma"/>
          <w:sz w:val="20"/>
          <w:szCs w:val="20"/>
        </w:rPr>
        <w:t>Ensure the cleanliness of main body of blender and area.</w:t>
      </w:r>
    </w:p>
    <w:p w:rsidR="0074591F" w:rsidRPr="00E96782" w:rsidRDefault="0074591F" w:rsidP="00A731B3">
      <w:pPr>
        <w:pStyle w:val="DefaultText"/>
        <w:numPr>
          <w:ilvl w:val="0"/>
          <w:numId w:val="11"/>
        </w:numPr>
        <w:tabs>
          <w:tab w:val="left" w:pos="693"/>
          <w:tab w:val="left" w:pos="2160"/>
        </w:tabs>
        <w:spacing w:before="120" w:after="120" w:line="360" w:lineRule="auto"/>
        <w:ind w:left="657" w:right="720" w:hanging="540"/>
        <w:jc w:val="both"/>
        <w:rPr>
          <w:rFonts w:ascii="Tahoma" w:hAnsi="Tahoma" w:cs="Tahoma"/>
          <w:sz w:val="20"/>
          <w:szCs w:val="20"/>
        </w:rPr>
      </w:pPr>
      <w:r w:rsidRPr="00E96782">
        <w:rPr>
          <w:rFonts w:ascii="Tahoma" w:hAnsi="Tahoma" w:cs="Tahoma"/>
          <w:sz w:val="20"/>
          <w:szCs w:val="20"/>
        </w:rPr>
        <w:t xml:space="preserve">Ensure the Rinse Water/swab of area and blender is released in case of any </w:t>
      </w:r>
      <w:r w:rsidR="00A731B3">
        <w:rPr>
          <w:rFonts w:ascii="Tahoma" w:hAnsi="Tahoma" w:cs="Tahoma"/>
          <w:sz w:val="20"/>
          <w:szCs w:val="20"/>
        </w:rPr>
        <w:t xml:space="preserve">product </w:t>
      </w:r>
      <w:r w:rsidR="00A731B3">
        <w:rPr>
          <w:rFonts w:ascii="Tahoma" w:hAnsi="Tahoma" w:cs="Tahoma"/>
          <w:sz w:val="20"/>
          <w:szCs w:val="20"/>
        </w:rPr>
        <w:tab/>
      </w:r>
      <w:r w:rsidRPr="00E96782">
        <w:rPr>
          <w:rFonts w:ascii="Tahoma" w:hAnsi="Tahoma" w:cs="Tahoma"/>
          <w:sz w:val="20"/>
          <w:szCs w:val="20"/>
        </w:rPr>
        <w:t>change over.</w:t>
      </w:r>
    </w:p>
    <w:p w:rsidR="0074591F" w:rsidRDefault="0074591F" w:rsidP="009B7BF3">
      <w:pPr>
        <w:spacing w:after="120"/>
        <w:ind w:right="720"/>
        <w:jc w:val="both"/>
        <w:rPr>
          <w:rFonts w:ascii="Tahoma" w:hAnsi="Tahoma" w:cs="Tahoma"/>
          <w:b/>
          <w:bCs/>
          <w:sz w:val="20"/>
          <w:szCs w:val="20"/>
        </w:rPr>
        <w:sectPr w:rsidR="0074591F">
          <w:headerReference w:type="default" r:id="rId8"/>
          <w:footerReference w:type="default" r:id="rId9"/>
          <w:type w:val="continuous"/>
          <w:pgSz w:w="11907" w:h="16839" w:code="9"/>
          <w:pgMar w:top="1440" w:right="1440" w:bottom="1440" w:left="1440" w:header="720" w:footer="622" w:gutter="0"/>
          <w:cols w:space="720"/>
          <w:docGrid w:linePitch="360"/>
        </w:sectPr>
      </w:pPr>
    </w:p>
    <w:p w:rsidR="00F27784" w:rsidRPr="00E96782" w:rsidRDefault="00F27784" w:rsidP="0074591F">
      <w:pPr>
        <w:pStyle w:val="DefaultText"/>
        <w:numPr>
          <w:ilvl w:val="0"/>
          <w:numId w:val="11"/>
        </w:numPr>
        <w:tabs>
          <w:tab w:val="left" w:pos="1620"/>
          <w:tab w:val="left" w:pos="1710"/>
          <w:tab w:val="left" w:pos="2160"/>
        </w:tabs>
        <w:spacing w:before="120" w:after="120" w:line="360" w:lineRule="auto"/>
        <w:ind w:left="657" w:right="720" w:firstLine="198"/>
        <w:jc w:val="both"/>
        <w:rPr>
          <w:rFonts w:ascii="Tahoma" w:hAnsi="Tahoma" w:cs="Tahoma"/>
          <w:sz w:val="20"/>
          <w:szCs w:val="20"/>
        </w:rPr>
      </w:pPr>
      <w:r w:rsidRPr="00E96782">
        <w:rPr>
          <w:rFonts w:ascii="Tahoma" w:hAnsi="Tahoma" w:cs="Tahoma"/>
          <w:sz w:val="20"/>
          <w:szCs w:val="20"/>
        </w:rPr>
        <w:lastRenderedPageBreak/>
        <w:t>Ensure the blender is sterilized (use within 72 hrs.).</w:t>
      </w:r>
    </w:p>
    <w:p w:rsidR="00F27784" w:rsidRDefault="00F27784" w:rsidP="0074591F">
      <w:pPr>
        <w:pStyle w:val="DefaultText"/>
        <w:numPr>
          <w:ilvl w:val="0"/>
          <w:numId w:val="11"/>
        </w:numPr>
        <w:tabs>
          <w:tab w:val="left" w:pos="1620"/>
          <w:tab w:val="left" w:pos="1710"/>
          <w:tab w:val="left" w:pos="2160"/>
        </w:tabs>
        <w:spacing w:before="120" w:after="120" w:line="360" w:lineRule="auto"/>
        <w:ind w:left="657" w:right="720" w:firstLine="216"/>
        <w:jc w:val="both"/>
        <w:rPr>
          <w:rFonts w:ascii="Tahoma" w:hAnsi="Tahoma" w:cs="Tahoma"/>
          <w:sz w:val="20"/>
          <w:szCs w:val="20"/>
        </w:rPr>
      </w:pPr>
      <w:r w:rsidRPr="00E96782">
        <w:rPr>
          <w:rFonts w:ascii="Tahoma" w:hAnsi="Tahoma" w:cs="Tahoma"/>
          <w:sz w:val="20"/>
          <w:szCs w:val="20"/>
        </w:rPr>
        <w:t xml:space="preserve">Ensure the LAF of blending area is in working condition and </w:t>
      </w:r>
      <w:proofErr w:type="gramStart"/>
      <w:r w:rsidRPr="00E96782">
        <w:rPr>
          <w:rFonts w:ascii="Tahoma" w:hAnsi="Tahoma" w:cs="Tahoma"/>
          <w:sz w:val="20"/>
          <w:szCs w:val="20"/>
        </w:rPr>
        <w:t>reading of magnehelic gauge are</w:t>
      </w:r>
      <w:proofErr w:type="gramEnd"/>
      <w:r w:rsidRPr="00E96782">
        <w:rPr>
          <w:rFonts w:ascii="Tahoma" w:hAnsi="Tahoma" w:cs="Tahoma"/>
          <w:sz w:val="20"/>
          <w:szCs w:val="20"/>
        </w:rPr>
        <w:t xml:space="preserve"> within </w:t>
      </w:r>
      <w:r w:rsidR="009B7BF3">
        <w:rPr>
          <w:rFonts w:ascii="Tahoma" w:hAnsi="Tahoma" w:cs="Tahoma"/>
          <w:sz w:val="20"/>
          <w:szCs w:val="20"/>
        </w:rPr>
        <w:t xml:space="preserve">the </w:t>
      </w:r>
      <w:r w:rsidRPr="00E96782">
        <w:rPr>
          <w:rFonts w:ascii="Tahoma" w:hAnsi="Tahoma" w:cs="Tahoma"/>
          <w:sz w:val="20"/>
          <w:szCs w:val="20"/>
        </w:rPr>
        <w:t>specified limits (8-15 mm of wc).</w:t>
      </w:r>
    </w:p>
    <w:p w:rsidR="00F27784" w:rsidRDefault="00F27784" w:rsidP="0074591F">
      <w:pPr>
        <w:pStyle w:val="DefaultText"/>
        <w:numPr>
          <w:ilvl w:val="0"/>
          <w:numId w:val="11"/>
        </w:numPr>
        <w:tabs>
          <w:tab w:val="left" w:pos="1620"/>
          <w:tab w:val="left" w:pos="1710"/>
          <w:tab w:val="left" w:pos="2160"/>
        </w:tabs>
        <w:spacing w:before="120" w:after="120" w:line="360" w:lineRule="auto"/>
        <w:ind w:left="657" w:right="720" w:firstLine="216"/>
        <w:jc w:val="both"/>
        <w:rPr>
          <w:rFonts w:ascii="Tahoma" w:hAnsi="Tahoma" w:cs="Tahoma"/>
          <w:sz w:val="20"/>
          <w:szCs w:val="20"/>
        </w:rPr>
      </w:pPr>
      <w:r w:rsidRPr="00F361CA">
        <w:rPr>
          <w:rFonts w:ascii="Tahoma" w:hAnsi="Tahoma" w:cs="Tahoma"/>
          <w:sz w:val="20"/>
          <w:szCs w:val="20"/>
        </w:rPr>
        <w:t>Ensure the environmental conditions are as per specified in BPCR</w:t>
      </w:r>
      <w:r>
        <w:rPr>
          <w:rFonts w:ascii="Tahoma" w:hAnsi="Tahoma" w:cs="Tahoma"/>
          <w:sz w:val="20"/>
          <w:szCs w:val="20"/>
        </w:rPr>
        <w:t>.</w:t>
      </w:r>
    </w:p>
    <w:p w:rsidR="00F27784" w:rsidRPr="00F361CA" w:rsidRDefault="00F27784" w:rsidP="0074591F">
      <w:pPr>
        <w:pStyle w:val="DefaultText"/>
        <w:numPr>
          <w:ilvl w:val="0"/>
          <w:numId w:val="11"/>
        </w:numPr>
        <w:tabs>
          <w:tab w:val="left" w:pos="1620"/>
          <w:tab w:val="left" w:pos="1710"/>
          <w:tab w:val="left" w:pos="2160"/>
        </w:tabs>
        <w:spacing w:before="120" w:after="120" w:line="360" w:lineRule="auto"/>
        <w:ind w:left="657" w:right="720" w:firstLine="225"/>
        <w:jc w:val="both"/>
        <w:rPr>
          <w:rFonts w:ascii="Tahoma" w:hAnsi="Tahoma" w:cs="Tahoma"/>
          <w:sz w:val="20"/>
          <w:szCs w:val="20"/>
        </w:rPr>
      </w:pPr>
      <w:r w:rsidRPr="00F361CA">
        <w:rPr>
          <w:rFonts w:ascii="Tahoma" w:hAnsi="Tahoma" w:cs="Tahoma"/>
          <w:sz w:val="20"/>
          <w:szCs w:val="20"/>
        </w:rPr>
        <w:t>Ensure the raw material is available for blending.</w:t>
      </w:r>
    </w:p>
    <w:p w:rsidR="00F27784" w:rsidRDefault="00F27784" w:rsidP="0074591F">
      <w:pPr>
        <w:pStyle w:val="DefaultText"/>
        <w:numPr>
          <w:ilvl w:val="0"/>
          <w:numId w:val="11"/>
        </w:numPr>
        <w:tabs>
          <w:tab w:val="left" w:pos="1620"/>
          <w:tab w:val="left" w:pos="1710"/>
          <w:tab w:val="left" w:pos="2160"/>
        </w:tabs>
        <w:spacing w:before="120" w:after="120" w:line="360" w:lineRule="auto"/>
        <w:ind w:left="657" w:right="720" w:firstLine="225"/>
        <w:jc w:val="both"/>
        <w:rPr>
          <w:rFonts w:ascii="Tahoma" w:hAnsi="Tahoma" w:cs="Tahoma"/>
          <w:sz w:val="20"/>
          <w:szCs w:val="20"/>
        </w:rPr>
      </w:pPr>
      <w:r w:rsidRPr="00F361CA">
        <w:rPr>
          <w:rFonts w:ascii="Tahoma" w:hAnsi="Tahoma" w:cs="Tahoma"/>
          <w:sz w:val="20"/>
          <w:szCs w:val="20"/>
        </w:rPr>
        <w:t>Ensure the weighing balance is in working condition and calibrated.</w:t>
      </w:r>
    </w:p>
    <w:p w:rsidR="00F27784" w:rsidRDefault="0074591F" w:rsidP="0074591F">
      <w:pPr>
        <w:pStyle w:val="DefaultText"/>
        <w:tabs>
          <w:tab w:val="left" w:pos="450"/>
          <w:tab w:val="left" w:pos="1467"/>
        </w:tabs>
        <w:spacing w:before="120" w:after="120" w:line="360" w:lineRule="auto"/>
        <w:ind w:left="990" w:hanging="108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6.2   </w:t>
      </w:r>
      <w:r w:rsidR="00576EFA">
        <w:rPr>
          <w:rFonts w:ascii="Tahoma" w:hAnsi="Tahoma" w:cs="Tahoma"/>
          <w:b/>
          <w:bCs/>
          <w:sz w:val="20"/>
          <w:szCs w:val="20"/>
        </w:rPr>
        <w:t xml:space="preserve"> </w:t>
      </w:r>
      <w:r w:rsidR="00524AAC">
        <w:rPr>
          <w:rFonts w:ascii="Tahoma" w:hAnsi="Tahoma" w:cs="Tahoma"/>
          <w:b/>
          <w:bCs/>
          <w:sz w:val="20"/>
          <w:szCs w:val="20"/>
        </w:rPr>
        <w:t xml:space="preserve"> </w:t>
      </w:r>
      <w:r w:rsidR="00576EFA">
        <w:rPr>
          <w:rFonts w:ascii="Tahoma" w:hAnsi="Tahoma" w:cs="Tahoma"/>
          <w:b/>
          <w:bCs/>
          <w:sz w:val="20"/>
          <w:szCs w:val="20"/>
        </w:rPr>
        <w:t xml:space="preserve"> </w:t>
      </w:r>
      <w:r w:rsidR="00F27784" w:rsidRPr="00F361CA">
        <w:rPr>
          <w:rFonts w:ascii="Tahoma" w:hAnsi="Tahoma" w:cs="Tahoma"/>
          <w:b/>
          <w:bCs/>
          <w:sz w:val="20"/>
          <w:szCs w:val="20"/>
        </w:rPr>
        <w:t>Start Up</w:t>
      </w:r>
    </w:p>
    <w:p w:rsidR="00F27784" w:rsidRDefault="00F27784" w:rsidP="0074591F">
      <w:pPr>
        <w:pStyle w:val="DefaultText"/>
        <w:numPr>
          <w:ilvl w:val="2"/>
          <w:numId w:val="9"/>
        </w:numPr>
        <w:tabs>
          <w:tab w:val="left" w:pos="1620"/>
          <w:tab w:val="left" w:pos="2250"/>
        </w:tabs>
        <w:spacing w:before="120" w:after="120" w:line="360" w:lineRule="auto"/>
        <w:ind w:left="1602"/>
        <w:rPr>
          <w:rFonts w:ascii="Tahoma" w:hAnsi="Tahoma" w:cs="Tahoma"/>
          <w:sz w:val="20"/>
          <w:szCs w:val="20"/>
        </w:rPr>
      </w:pPr>
      <w:r w:rsidRPr="00F361CA">
        <w:rPr>
          <w:rFonts w:ascii="Tahoma" w:hAnsi="Tahoma" w:cs="Tahoma"/>
          <w:sz w:val="20"/>
          <w:szCs w:val="20"/>
        </w:rPr>
        <w:t>Switch on the main switch.</w:t>
      </w:r>
    </w:p>
    <w:p w:rsidR="008E33D3" w:rsidRDefault="008E33D3" w:rsidP="0074591F">
      <w:pPr>
        <w:pStyle w:val="DefaultText"/>
        <w:numPr>
          <w:ilvl w:val="2"/>
          <w:numId w:val="9"/>
        </w:numPr>
        <w:tabs>
          <w:tab w:val="left" w:pos="1620"/>
        </w:tabs>
        <w:spacing w:before="120" w:after="120" w:line="360" w:lineRule="auto"/>
        <w:ind w:left="0" w:firstLine="900"/>
        <w:rPr>
          <w:rFonts w:ascii="Tahoma" w:hAnsi="Tahoma" w:cs="Tahoma"/>
          <w:sz w:val="20"/>
          <w:szCs w:val="20"/>
        </w:rPr>
      </w:pPr>
      <w:r w:rsidRPr="00F361CA">
        <w:rPr>
          <w:rFonts w:ascii="Tahoma" w:hAnsi="Tahoma" w:cs="Tahoma"/>
          <w:sz w:val="20"/>
          <w:szCs w:val="20"/>
        </w:rPr>
        <w:t>Adjust the shaft of the main body so that the bin of the blender can be attached to the main body.</w:t>
      </w:r>
    </w:p>
    <w:p w:rsidR="008E33D3" w:rsidRDefault="008E33D3" w:rsidP="0074591F">
      <w:pPr>
        <w:pStyle w:val="DefaultText"/>
        <w:numPr>
          <w:ilvl w:val="2"/>
          <w:numId w:val="9"/>
        </w:numPr>
        <w:tabs>
          <w:tab w:val="left" w:pos="1620"/>
        </w:tabs>
        <w:spacing w:before="120" w:after="120" w:line="360" w:lineRule="auto"/>
        <w:ind w:hanging="540"/>
        <w:rPr>
          <w:rFonts w:ascii="Tahoma" w:hAnsi="Tahoma" w:cs="Tahoma"/>
          <w:sz w:val="20"/>
          <w:szCs w:val="20"/>
        </w:rPr>
      </w:pPr>
      <w:r w:rsidRPr="00515DB9">
        <w:rPr>
          <w:rFonts w:ascii="Tahoma" w:hAnsi="Tahoma" w:cs="Tahoma"/>
          <w:sz w:val="20"/>
          <w:szCs w:val="20"/>
        </w:rPr>
        <w:t>Fix the bin to the shaft of the main body of the blender with the help of clamp and tight it firmly.</w:t>
      </w:r>
    </w:p>
    <w:p w:rsidR="008E33D3" w:rsidRPr="00515DB9" w:rsidRDefault="00576EFA" w:rsidP="0074591F">
      <w:pPr>
        <w:pStyle w:val="DefaultText"/>
        <w:numPr>
          <w:ilvl w:val="2"/>
          <w:numId w:val="9"/>
        </w:numPr>
        <w:tabs>
          <w:tab w:val="left" w:pos="1530"/>
          <w:tab w:val="left" w:pos="1647"/>
          <w:tab w:val="left" w:pos="1800"/>
          <w:tab w:val="left" w:pos="10242"/>
        </w:tabs>
        <w:spacing w:before="120" w:after="120" w:line="360" w:lineRule="auto"/>
        <w:ind w:left="1620" w:right="540" w:hanging="738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</w:t>
      </w:r>
      <w:r w:rsidR="008E33D3" w:rsidRPr="00515DB9">
        <w:rPr>
          <w:rFonts w:ascii="Tahoma" w:hAnsi="Tahoma" w:cs="Tahoma"/>
          <w:sz w:val="20"/>
          <w:szCs w:val="20"/>
        </w:rPr>
        <w:t xml:space="preserve">Fix the butterfly valve of the bin with the help of clamp and tight it firmly, checks the movement of the valve and </w:t>
      </w:r>
      <w:proofErr w:type="gramStart"/>
      <w:r w:rsidR="008E33D3" w:rsidRPr="00515DB9">
        <w:rPr>
          <w:rFonts w:ascii="Tahoma" w:hAnsi="Tahoma" w:cs="Tahoma"/>
          <w:sz w:val="20"/>
          <w:szCs w:val="20"/>
        </w:rPr>
        <w:t>close</w:t>
      </w:r>
      <w:proofErr w:type="gramEnd"/>
      <w:r w:rsidR="008E33D3" w:rsidRPr="00515DB9">
        <w:rPr>
          <w:rFonts w:ascii="Tahoma" w:hAnsi="Tahoma" w:cs="Tahoma"/>
          <w:sz w:val="20"/>
          <w:szCs w:val="20"/>
        </w:rPr>
        <w:t xml:space="preserve"> it.</w:t>
      </w:r>
    </w:p>
    <w:p w:rsidR="008E33D3" w:rsidRPr="00515DB9" w:rsidRDefault="008E33D3" w:rsidP="0074591F">
      <w:pPr>
        <w:pStyle w:val="DefaultText"/>
        <w:numPr>
          <w:ilvl w:val="2"/>
          <w:numId w:val="9"/>
        </w:numPr>
        <w:tabs>
          <w:tab w:val="left" w:pos="1602"/>
        </w:tabs>
        <w:spacing w:before="120" w:after="120" w:line="360" w:lineRule="auto"/>
        <w:ind w:hanging="567"/>
        <w:rPr>
          <w:rFonts w:ascii="Tahoma" w:hAnsi="Tahoma" w:cs="Tahoma"/>
          <w:sz w:val="20"/>
          <w:szCs w:val="20"/>
        </w:rPr>
      </w:pPr>
      <w:r w:rsidRPr="00515DB9">
        <w:rPr>
          <w:rFonts w:ascii="Tahoma" w:hAnsi="Tahoma" w:cs="Tahoma"/>
          <w:sz w:val="20"/>
          <w:szCs w:val="20"/>
        </w:rPr>
        <w:t>Close the top lid of blender with the help of clamp.</w:t>
      </w:r>
    </w:p>
    <w:p w:rsidR="008E33D3" w:rsidRPr="00976AA7" w:rsidRDefault="00976AA7" w:rsidP="0074591F">
      <w:pPr>
        <w:pStyle w:val="DefaultText"/>
        <w:numPr>
          <w:ilvl w:val="2"/>
          <w:numId w:val="9"/>
        </w:numPr>
        <w:tabs>
          <w:tab w:val="left" w:pos="1602"/>
          <w:tab w:val="left" w:pos="1647"/>
        </w:tabs>
        <w:spacing w:before="120" w:after="120" w:line="360" w:lineRule="auto"/>
        <w:ind w:left="1620" w:right="333" w:hanging="747"/>
        <w:rPr>
          <w:rFonts w:ascii="Tahoma" w:hAnsi="Tahoma" w:cs="Tahoma"/>
          <w:sz w:val="20"/>
          <w:szCs w:val="20"/>
        </w:rPr>
      </w:pPr>
      <w:r w:rsidRPr="00976AA7">
        <w:rPr>
          <w:rFonts w:ascii="Tahoma" w:hAnsi="Tahoma" w:cs="Tahoma"/>
          <w:sz w:val="20"/>
          <w:szCs w:val="20"/>
        </w:rPr>
        <w:t xml:space="preserve">Start </w:t>
      </w:r>
      <w:r w:rsidR="008E33D3" w:rsidRPr="00976AA7">
        <w:rPr>
          <w:rFonts w:ascii="Tahoma" w:hAnsi="Tahoma" w:cs="Tahoma"/>
          <w:sz w:val="20"/>
          <w:szCs w:val="20"/>
        </w:rPr>
        <w:t xml:space="preserve">the switch </w:t>
      </w:r>
      <w:r w:rsidRPr="00976AA7">
        <w:rPr>
          <w:rFonts w:ascii="Tahoma" w:hAnsi="Tahoma" w:cs="Tahoma"/>
          <w:sz w:val="20"/>
          <w:szCs w:val="20"/>
        </w:rPr>
        <w:t xml:space="preserve">for 5 minutes </w:t>
      </w:r>
      <w:r w:rsidR="008E33D3" w:rsidRPr="00976AA7">
        <w:rPr>
          <w:rFonts w:ascii="Tahoma" w:hAnsi="Tahoma" w:cs="Tahoma"/>
          <w:sz w:val="20"/>
          <w:szCs w:val="20"/>
        </w:rPr>
        <w:t>to che</w:t>
      </w:r>
      <w:r>
        <w:rPr>
          <w:rFonts w:ascii="Tahoma" w:hAnsi="Tahoma" w:cs="Tahoma"/>
          <w:sz w:val="20"/>
          <w:szCs w:val="20"/>
        </w:rPr>
        <w:t>ck the free movement of the bin.</w:t>
      </w:r>
    </w:p>
    <w:p w:rsidR="008E33D3" w:rsidRDefault="008E33D3" w:rsidP="0074591F">
      <w:pPr>
        <w:pStyle w:val="DefaultText"/>
        <w:numPr>
          <w:ilvl w:val="2"/>
          <w:numId w:val="9"/>
        </w:numPr>
        <w:tabs>
          <w:tab w:val="left" w:pos="1602"/>
        </w:tabs>
        <w:spacing w:before="120" w:after="120" w:line="360" w:lineRule="auto"/>
        <w:ind w:left="1620" w:right="333" w:hanging="765"/>
        <w:rPr>
          <w:rFonts w:ascii="Tahoma" w:hAnsi="Tahoma" w:cs="Tahoma"/>
          <w:sz w:val="20"/>
          <w:szCs w:val="20"/>
        </w:rPr>
      </w:pPr>
      <w:r w:rsidRPr="00976AA7">
        <w:rPr>
          <w:rFonts w:ascii="Tahoma" w:hAnsi="Tahoma" w:cs="Tahoma"/>
          <w:sz w:val="20"/>
          <w:szCs w:val="20"/>
        </w:rPr>
        <w:t>Stop the blender in up right position; Open the top lid of blender so that material could be charged in the bin.</w:t>
      </w:r>
    </w:p>
    <w:p w:rsidR="00976AA7" w:rsidRPr="00515DB9" w:rsidRDefault="00976AA7" w:rsidP="0074591F">
      <w:pPr>
        <w:pStyle w:val="DefaultText"/>
        <w:numPr>
          <w:ilvl w:val="2"/>
          <w:numId w:val="9"/>
        </w:numPr>
        <w:tabs>
          <w:tab w:val="left" w:pos="1602"/>
        </w:tabs>
        <w:spacing w:before="120" w:after="120" w:line="360" w:lineRule="auto"/>
        <w:ind w:left="1620" w:right="333" w:hanging="738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After blending is over, unload the raw material in aluminium containers.</w:t>
      </w:r>
    </w:p>
    <w:p w:rsidR="00F27784" w:rsidRPr="0074591F" w:rsidRDefault="008E33D3" w:rsidP="0074591F">
      <w:pPr>
        <w:pStyle w:val="DefaultText"/>
        <w:numPr>
          <w:ilvl w:val="2"/>
          <w:numId w:val="9"/>
        </w:numPr>
        <w:spacing w:before="120" w:after="120" w:line="360" w:lineRule="auto"/>
        <w:ind w:left="1638" w:hanging="756"/>
        <w:rPr>
          <w:rFonts w:ascii="Tahoma" w:hAnsi="Tahoma" w:cs="Tahoma"/>
          <w:b/>
          <w:sz w:val="20"/>
          <w:szCs w:val="20"/>
        </w:rPr>
      </w:pPr>
      <w:r w:rsidRPr="00500AEC">
        <w:rPr>
          <w:rFonts w:ascii="Tahoma" w:hAnsi="Tahoma" w:cs="Tahoma"/>
          <w:sz w:val="20"/>
          <w:szCs w:val="20"/>
        </w:rPr>
        <w:t>Switch OFF the main switch.</w:t>
      </w:r>
    </w:p>
    <w:p w:rsidR="0074591F" w:rsidRPr="006768AC" w:rsidRDefault="0074591F" w:rsidP="0074591F">
      <w:pPr>
        <w:pStyle w:val="DefaultText"/>
        <w:numPr>
          <w:ilvl w:val="1"/>
          <w:numId w:val="9"/>
        </w:numPr>
        <w:spacing w:before="120" w:after="120" w:line="360" w:lineRule="auto"/>
        <w:ind w:firstLine="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  </w:t>
      </w:r>
      <w:r w:rsidRPr="006768AC">
        <w:rPr>
          <w:rFonts w:ascii="Tahoma" w:hAnsi="Tahoma" w:cs="Tahoma"/>
          <w:b/>
          <w:bCs/>
          <w:sz w:val="20"/>
          <w:szCs w:val="20"/>
        </w:rPr>
        <w:t>Cleaning Procedure</w:t>
      </w:r>
    </w:p>
    <w:p w:rsidR="0074591F" w:rsidRPr="006768AC" w:rsidRDefault="0074591F" w:rsidP="0074591F">
      <w:pPr>
        <w:pStyle w:val="DefaultText"/>
        <w:numPr>
          <w:ilvl w:val="0"/>
          <w:numId w:val="14"/>
        </w:numPr>
        <w:spacing w:before="120" w:after="120" w:line="360" w:lineRule="auto"/>
        <w:ind w:left="1638" w:hanging="738"/>
        <w:rPr>
          <w:rFonts w:ascii="Tahoma" w:hAnsi="Tahoma" w:cs="Tahoma"/>
          <w:sz w:val="20"/>
          <w:szCs w:val="20"/>
        </w:rPr>
      </w:pPr>
      <w:r w:rsidRPr="006768AC">
        <w:rPr>
          <w:rFonts w:ascii="Tahoma" w:hAnsi="Tahoma" w:cs="Tahoma"/>
          <w:sz w:val="20"/>
          <w:szCs w:val="20"/>
        </w:rPr>
        <w:t xml:space="preserve">Switch OFF the main supply.  </w:t>
      </w:r>
    </w:p>
    <w:p w:rsidR="0074591F" w:rsidRPr="006768AC" w:rsidRDefault="0074591F" w:rsidP="0074591F">
      <w:pPr>
        <w:pStyle w:val="DefaultText"/>
        <w:numPr>
          <w:ilvl w:val="0"/>
          <w:numId w:val="14"/>
        </w:numPr>
        <w:spacing w:before="120" w:after="120" w:line="360" w:lineRule="auto"/>
        <w:ind w:left="1638" w:hanging="738"/>
        <w:rPr>
          <w:rFonts w:ascii="Tahoma" w:hAnsi="Tahoma" w:cs="Tahoma"/>
          <w:sz w:val="20"/>
          <w:szCs w:val="20"/>
        </w:rPr>
      </w:pPr>
      <w:r w:rsidRPr="006768AC">
        <w:rPr>
          <w:rFonts w:ascii="Tahoma" w:hAnsi="Tahoma" w:cs="Tahoma"/>
          <w:sz w:val="20"/>
          <w:szCs w:val="20"/>
        </w:rPr>
        <w:t>Open the clamp to dismantle the bin from main body.</w:t>
      </w:r>
    </w:p>
    <w:p w:rsidR="0074591F" w:rsidRPr="006768AC" w:rsidRDefault="0074591F" w:rsidP="0074591F">
      <w:pPr>
        <w:pStyle w:val="DefaultText"/>
        <w:numPr>
          <w:ilvl w:val="0"/>
          <w:numId w:val="14"/>
        </w:numPr>
        <w:spacing w:before="120" w:after="120" w:line="360" w:lineRule="auto"/>
        <w:ind w:left="1638" w:hanging="756"/>
        <w:rPr>
          <w:rFonts w:ascii="Tahoma" w:hAnsi="Tahoma" w:cs="Tahoma"/>
          <w:sz w:val="20"/>
          <w:szCs w:val="20"/>
        </w:rPr>
      </w:pPr>
      <w:r w:rsidRPr="006768AC">
        <w:rPr>
          <w:rFonts w:ascii="Tahoma" w:hAnsi="Tahoma" w:cs="Tahoma"/>
          <w:sz w:val="20"/>
          <w:szCs w:val="20"/>
        </w:rPr>
        <w:t xml:space="preserve">Place the bin in the stand provided for it and send it to the unit preparation area for cleaning through </w:t>
      </w:r>
      <w:r>
        <w:rPr>
          <w:rFonts w:ascii="Tahoma" w:hAnsi="Tahoma" w:cs="Tahoma"/>
          <w:sz w:val="20"/>
          <w:szCs w:val="20"/>
        </w:rPr>
        <w:t>change room</w:t>
      </w:r>
      <w:r w:rsidRPr="006768AC">
        <w:rPr>
          <w:rFonts w:ascii="Tahoma" w:hAnsi="Tahoma" w:cs="Tahoma"/>
          <w:sz w:val="20"/>
          <w:szCs w:val="20"/>
        </w:rPr>
        <w:t>.</w:t>
      </w:r>
    </w:p>
    <w:p w:rsidR="0074591F" w:rsidRPr="006768AC" w:rsidRDefault="0074591F" w:rsidP="00A731B3">
      <w:pPr>
        <w:pStyle w:val="DefaultText"/>
        <w:numPr>
          <w:ilvl w:val="0"/>
          <w:numId w:val="14"/>
        </w:numPr>
        <w:spacing w:before="120" w:after="120" w:line="360" w:lineRule="auto"/>
        <w:ind w:left="1638" w:hanging="756"/>
        <w:rPr>
          <w:rFonts w:ascii="Tahoma" w:hAnsi="Tahoma" w:cs="Tahoma"/>
          <w:sz w:val="20"/>
          <w:szCs w:val="20"/>
        </w:rPr>
      </w:pPr>
      <w:r w:rsidRPr="006768AC">
        <w:rPr>
          <w:rFonts w:ascii="Tahoma" w:hAnsi="Tahoma" w:cs="Tahoma"/>
          <w:sz w:val="20"/>
          <w:szCs w:val="20"/>
        </w:rPr>
        <w:t>Clean the main body of the blender and area first with the help of vacuum cleaner.</w:t>
      </w:r>
    </w:p>
    <w:p w:rsidR="0074591F" w:rsidRPr="006768AC" w:rsidRDefault="0074591F" w:rsidP="00A731B3">
      <w:pPr>
        <w:pStyle w:val="DefaultText"/>
        <w:numPr>
          <w:ilvl w:val="0"/>
          <w:numId w:val="14"/>
        </w:numPr>
        <w:spacing w:before="120" w:after="120" w:line="360" w:lineRule="auto"/>
        <w:ind w:left="1638" w:hanging="756"/>
        <w:rPr>
          <w:rFonts w:ascii="Tahoma" w:hAnsi="Tahoma" w:cs="Tahoma"/>
          <w:sz w:val="20"/>
          <w:szCs w:val="20"/>
        </w:rPr>
      </w:pPr>
      <w:r w:rsidRPr="006768AC">
        <w:rPr>
          <w:rFonts w:ascii="Tahoma" w:hAnsi="Tahoma" w:cs="Tahoma"/>
          <w:sz w:val="20"/>
          <w:szCs w:val="20"/>
        </w:rPr>
        <w:t>Mop the main body with Filtered WFI followed by filtered disinfectant solution then clean the area afterwards.</w:t>
      </w:r>
    </w:p>
    <w:p w:rsidR="0074591F" w:rsidRPr="006768AC" w:rsidRDefault="0074591F" w:rsidP="00A731B3">
      <w:pPr>
        <w:pStyle w:val="DefaultText"/>
        <w:numPr>
          <w:ilvl w:val="0"/>
          <w:numId w:val="14"/>
        </w:numPr>
        <w:spacing w:before="120" w:after="120" w:line="360" w:lineRule="auto"/>
        <w:ind w:left="1638" w:hanging="756"/>
        <w:rPr>
          <w:rFonts w:ascii="Tahoma" w:hAnsi="Tahoma" w:cs="Tahoma"/>
          <w:sz w:val="20"/>
          <w:szCs w:val="20"/>
        </w:rPr>
      </w:pPr>
      <w:r w:rsidRPr="006768AC">
        <w:rPr>
          <w:rFonts w:ascii="Tahoma" w:hAnsi="Tahoma" w:cs="Tahoma"/>
          <w:sz w:val="20"/>
          <w:szCs w:val="20"/>
        </w:rPr>
        <w:lastRenderedPageBreak/>
        <w:t>Dismantle the butterfly valve by opening the clamp remove the gasket, open the lid of the bin and remove the gasket.</w:t>
      </w:r>
    </w:p>
    <w:p w:rsidR="0074591F" w:rsidRPr="006768AC" w:rsidRDefault="0074591F" w:rsidP="00A731B3">
      <w:pPr>
        <w:pStyle w:val="DefaultText"/>
        <w:numPr>
          <w:ilvl w:val="0"/>
          <w:numId w:val="14"/>
        </w:numPr>
        <w:spacing w:before="120" w:after="120" w:line="360" w:lineRule="auto"/>
        <w:ind w:left="1638" w:hanging="756"/>
        <w:rPr>
          <w:rFonts w:ascii="Tahoma" w:hAnsi="Tahoma" w:cs="Tahoma"/>
          <w:sz w:val="20"/>
          <w:szCs w:val="20"/>
        </w:rPr>
      </w:pPr>
      <w:r w:rsidRPr="006768AC">
        <w:rPr>
          <w:rFonts w:ascii="Tahoma" w:hAnsi="Tahoma" w:cs="Tahoma"/>
          <w:sz w:val="20"/>
          <w:szCs w:val="20"/>
        </w:rPr>
        <w:t>Clean the cage of the bin first using purified water.</w:t>
      </w:r>
    </w:p>
    <w:p w:rsidR="0074591F" w:rsidRPr="006768AC" w:rsidRDefault="0074591F" w:rsidP="00A731B3">
      <w:pPr>
        <w:pStyle w:val="DefaultText"/>
        <w:numPr>
          <w:ilvl w:val="0"/>
          <w:numId w:val="14"/>
        </w:numPr>
        <w:spacing w:before="120" w:after="120" w:line="360" w:lineRule="auto"/>
        <w:ind w:left="1638" w:hanging="738"/>
        <w:rPr>
          <w:rFonts w:ascii="Tahoma" w:hAnsi="Tahoma" w:cs="Tahoma"/>
          <w:sz w:val="20"/>
          <w:szCs w:val="20"/>
        </w:rPr>
      </w:pPr>
      <w:r w:rsidRPr="006768AC">
        <w:rPr>
          <w:rFonts w:ascii="Tahoma" w:hAnsi="Tahoma" w:cs="Tahoma"/>
          <w:sz w:val="20"/>
          <w:szCs w:val="20"/>
        </w:rPr>
        <w:t>Clean the gaskets, butterfly valve, and lid with the help of purified water.</w:t>
      </w:r>
    </w:p>
    <w:p w:rsidR="0074591F" w:rsidRPr="006768AC" w:rsidRDefault="0074591F" w:rsidP="00A731B3">
      <w:pPr>
        <w:pStyle w:val="DefaultText"/>
        <w:numPr>
          <w:ilvl w:val="0"/>
          <w:numId w:val="14"/>
        </w:numPr>
        <w:spacing w:before="120" w:after="120" w:line="360" w:lineRule="auto"/>
        <w:ind w:left="1638" w:hanging="756"/>
        <w:rPr>
          <w:rFonts w:ascii="Tahoma" w:hAnsi="Tahoma" w:cs="Tahoma"/>
          <w:sz w:val="20"/>
          <w:szCs w:val="20"/>
        </w:rPr>
      </w:pPr>
      <w:r w:rsidRPr="006768AC">
        <w:rPr>
          <w:rFonts w:ascii="Tahoma" w:hAnsi="Tahoma" w:cs="Tahoma"/>
          <w:sz w:val="20"/>
          <w:szCs w:val="20"/>
        </w:rPr>
        <w:t>Finally rinse all parts of blender including blender bin with WFI.</w:t>
      </w:r>
    </w:p>
    <w:p w:rsidR="0074591F" w:rsidRDefault="0074591F" w:rsidP="00A731B3">
      <w:pPr>
        <w:pStyle w:val="DefaultText"/>
        <w:numPr>
          <w:ilvl w:val="0"/>
          <w:numId w:val="14"/>
        </w:numPr>
        <w:spacing w:before="120" w:after="120" w:line="360" w:lineRule="auto"/>
        <w:ind w:left="1638" w:hanging="738"/>
      </w:pPr>
      <w:r w:rsidRPr="00D847F1">
        <w:rPr>
          <w:rFonts w:ascii="Tahoma" w:hAnsi="Tahoma" w:cs="Tahoma"/>
          <w:sz w:val="20"/>
          <w:szCs w:val="20"/>
        </w:rPr>
        <w:t xml:space="preserve">Ensure that after final rinsing machine components should not be kept more than 4 hours. If </w:t>
      </w:r>
      <w:r>
        <w:rPr>
          <w:rFonts w:ascii="Tahoma" w:hAnsi="Tahoma" w:cs="Tahoma"/>
          <w:sz w:val="20"/>
          <w:szCs w:val="20"/>
        </w:rPr>
        <w:t xml:space="preserve">the </w:t>
      </w:r>
      <w:r w:rsidRPr="00D847F1">
        <w:rPr>
          <w:rFonts w:ascii="Tahoma" w:hAnsi="Tahoma" w:cs="Tahoma"/>
          <w:sz w:val="20"/>
          <w:szCs w:val="20"/>
        </w:rPr>
        <w:t>hold time is more than 4 hours then again go for rinsing with WFI before sterilization</w:t>
      </w:r>
      <w:r w:rsidR="00A731B3" w:rsidRPr="00D847F1">
        <w:rPr>
          <w:rFonts w:ascii="Tahoma" w:hAnsi="Tahoma" w:cs="Tahoma"/>
          <w:sz w:val="20"/>
          <w:szCs w:val="20"/>
        </w:rPr>
        <w:t>.</w:t>
      </w:r>
    </w:p>
    <w:p w:rsidR="00B605C0" w:rsidRPr="00B605C0" w:rsidRDefault="00B605C0" w:rsidP="00A731B3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720" w:right="-180" w:firstLine="225"/>
        <w:rPr>
          <w:rFonts w:ascii="Tahoma" w:hAnsi="Tahoma" w:cs="Tahoma"/>
          <w:b/>
          <w:sz w:val="20"/>
          <w:szCs w:val="20"/>
        </w:rPr>
      </w:pPr>
      <w:r w:rsidRPr="00B605C0">
        <w:rPr>
          <w:rFonts w:ascii="Tahoma" w:hAnsi="Tahoma" w:cs="Tahoma"/>
          <w:b/>
          <w:sz w:val="20"/>
          <w:szCs w:val="20"/>
        </w:rPr>
        <w:t>7.0       Annexure (S)</w:t>
      </w:r>
    </w:p>
    <w:p w:rsidR="00B605C0" w:rsidRPr="00B605C0" w:rsidRDefault="00B605C0" w:rsidP="00A731B3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1380" w:right="-180" w:firstLine="258"/>
        <w:rPr>
          <w:rFonts w:ascii="Tahoma" w:hAnsi="Tahoma" w:cs="Tahoma"/>
          <w:b/>
          <w:sz w:val="20"/>
          <w:szCs w:val="20"/>
        </w:rPr>
      </w:pPr>
      <w:r w:rsidRPr="00B605C0">
        <w:rPr>
          <w:rFonts w:ascii="Tahoma" w:hAnsi="Tahoma" w:cs="Tahoma"/>
          <w:b/>
          <w:sz w:val="20"/>
          <w:szCs w:val="20"/>
        </w:rPr>
        <w:t xml:space="preserve"> NA</w:t>
      </w:r>
    </w:p>
    <w:p w:rsidR="00B605C0" w:rsidRPr="00B605C0" w:rsidRDefault="00B605C0" w:rsidP="00A731B3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720" w:right="-180" w:firstLine="225"/>
        <w:rPr>
          <w:rFonts w:ascii="Tahoma" w:hAnsi="Tahoma" w:cs="Tahoma"/>
          <w:b/>
          <w:sz w:val="20"/>
          <w:szCs w:val="20"/>
        </w:rPr>
      </w:pPr>
      <w:r w:rsidRPr="00B605C0">
        <w:rPr>
          <w:rFonts w:ascii="Tahoma" w:hAnsi="Tahoma" w:cs="Tahoma"/>
          <w:b/>
          <w:sz w:val="20"/>
          <w:szCs w:val="20"/>
        </w:rPr>
        <w:t>8.0</w:t>
      </w:r>
      <w:r w:rsidRPr="00B605C0">
        <w:rPr>
          <w:rFonts w:ascii="Tahoma" w:hAnsi="Tahoma" w:cs="Tahoma"/>
          <w:sz w:val="20"/>
          <w:szCs w:val="20"/>
        </w:rPr>
        <w:t xml:space="preserve">       </w:t>
      </w:r>
      <w:r w:rsidRPr="00B605C0">
        <w:rPr>
          <w:rFonts w:ascii="Tahoma" w:hAnsi="Tahoma" w:cs="Tahoma"/>
          <w:b/>
          <w:sz w:val="20"/>
          <w:szCs w:val="20"/>
        </w:rPr>
        <w:t>Reference (S)</w:t>
      </w:r>
    </w:p>
    <w:p w:rsidR="00500AEC" w:rsidRDefault="00B605C0" w:rsidP="00A731B3">
      <w:pPr>
        <w:pStyle w:val="DefaultText"/>
        <w:tabs>
          <w:tab w:val="left" w:pos="1692"/>
          <w:tab w:val="left" w:pos="1800"/>
          <w:tab w:val="left" w:pos="4540"/>
        </w:tabs>
        <w:spacing w:before="120" w:after="120" w:line="360" w:lineRule="auto"/>
        <w:ind w:left="720" w:right="-180"/>
        <w:rPr>
          <w:rFonts w:ascii="Tahoma" w:hAnsi="Tahoma" w:cs="Tahoma"/>
          <w:b/>
          <w:sz w:val="20"/>
          <w:szCs w:val="20"/>
        </w:rPr>
      </w:pPr>
      <w:r w:rsidRPr="00B605C0">
        <w:rPr>
          <w:rFonts w:ascii="Tahoma" w:hAnsi="Tahoma" w:cs="Tahoma"/>
          <w:b/>
          <w:sz w:val="20"/>
          <w:szCs w:val="20"/>
        </w:rPr>
        <w:t xml:space="preserve">            </w:t>
      </w:r>
      <w:r w:rsidR="00576EFA">
        <w:rPr>
          <w:rFonts w:ascii="Tahoma" w:hAnsi="Tahoma" w:cs="Tahoma"/>
          <w:b/>
          <w:sz w:val="20"/>
          <w:szCs w:val="20"/>
        </w:rPr>
        <w:t xml:space="preserve">    </w:t>
      </w:r>
      <w:r w:rsidRPr="00B605C0">
        <w:rPr>
          <w:rFonts w:ascii="Tahoma" w:hAnsi="Tahoma" w:cs="Tahoma"/>
          <w:b/>
          <w:sz w:val="20"/>
          <w:szCs w:val="20"/>
        </w:rPr>
        <w:t>NA</w:t>
      </w:r>
    </w:p>
    <w:p w:rsidR="00B605C0" w:rsidRPr="00B605C0" w:rsidRDefault="00B605C0" w:rsidP="00A731B3">
      <w:pPr>
        <w:pStyle w:val="DefaultText"/>
        <w:tabs>
          <w:tab w:val="left" w:pos="1503"/>
          <w:tab w:val="left" w:pos="1620"/>
        </w:tabs>
        <w:spacing w:before="120" w:after="120" w:line="360" w:lineRule="auto"/>
        <w:ind w:left="720" w:firstLine="243"/>
        <w:rPr>
          <w:rFonts w:ascii="Tahoma" w:hAnsi="Tahoma" w:cs="Tahoma"/>
          <w:b/>
          <w:bCs/>
          <w:sz w:val="20"/>
          <w:szCs w:val="20"/>
        </w:rPr>
      </w:pPr>
      <w:r w:rsidRPr="00B605C0">
        <w:rPr>
          <w:rFonts w:ascii="Tahoma" w:hAnsi="Tahoma" w:cs="Tahoma"/>
          <w:b/>
          <w:sz w:val="20"/>
          <w:szCs w:val="20"/>
        </w:rPr>
        <w:t>9.0</w:t>
      </w:r>
      <w:r w:rsidRPr="00B605C0">
        <w:rPr>
          <w:rFonts w:ascii="Tahoma" w:hAnsi="Tahoma" w:cs="Tahoma"/>
          <w:sz w:val="20"/>
          <w:szCs w:val="20"/>
        </w:rPr>
        <w:tab/>
      </w:r>
      <w:r w:rsidR="00576EFA">
        <w:rPr>
          <w:rFonts w:ascii="Tahoma" w:hAnsi="Tahoma" w:cs="Tahoma"/>
          <w:sz w:val="20"/>
          <w:szCs w:val="20"/>
        </w:rPr>
        <w:t xml:space="preserve">   </w:t>
      </w:r>
      <w:r w:rsidR="000D47E3">
        <w:rPr>
          <w:rFonts w:ascii="Tahoma" w:hAnsi="Tahoma" w:cs="Tahoma"/>
          <w:b/>
          <w:bCs/>
          <w:sz w:val="20"/>
          <w:szCs w:val="20"/>
        </w:rPr>
        <w:t>Glossary</w:t>
      </w:r>
      <w:r w:rsidRPr="00B605C0">
        <w:rPr>
          <w:rFonts w:ascii="Tahoma" w:hAnsi="Tahoma" w:cs="Tahoma"/>
          <w:b/>
          <w:bCs/>
          <w:sz w:val="20"/>
          <w:szCs w:val="20"/>
        </w:rPr>
        <w:t xml:space="preserve"> (S)</w:t>
      </w:r>
      <w:r w:rsidRPr="00B605C0">
        <w:rPr>
          <w:rFonts w:ascii="Tahoma" w:hAnsi="Tahoma" w:cs="Tahoma"/>
          <w:b/>
          <w:bCs/>
          <w:sz w:val="20"/>
          <w:szCs w:val="20"/>
        </w:rPr>
        <w:tab/>
      </w:r>
      <w:r w:rsidRPr="00B605C0">
        <w:rPr>
          <w:rFonts w:ascii="Tahoma" w:hAnsi="Tahoma" w:cs="Tahoma"/>
          <w:b/>
          <w:bCs/>
          <w:sz w:val="20"/>
          <w:szCs w:val="20"/>
        </w:rPr>
        <w:tab/>
      </w:r>
    </w:p>
    <w:p w:rsidR="003E5F09" w:rsidRPr="00B11F69" w:rsidRDefault="00576EFA" w:rsidP="00A731B3">
      <w:pPr>
        <w:pStyle w:val="DefaultText"/>
        <w:spacing w:before="120" w:after="120" w:line="360" w:lineRule="auto"/>
        <w:ind w:left="144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</w:t>
      </w:r>
      <w:r w:rsidR="003E5F09" w:rsidRPr="00B11F69">
        <w:rPr>
          <w:rFonts w:ascii="Tahoma" w:hAnsi="Tahoma" w:cs="Tahoma"/>
          <w:sz w:val="20"/>
          <w:szCs w:val="20"/>
        </w:rPr>
        <w:t xml:space="preserve">SOP   </w:t>
      </w:r>
      <w:r w:rsidR="003E5F09" w:rsidRPr="00B11F69">
        <w:rPr>
          <w:rFonts w:ascii="Tahoma" w:hAnsi="Tahoma" w:cs="Tahoma"/>
          <w:sz w:val="20"/>
          <w:szCs w:val="20"/>
        </w:rPr>
        <w:tab/>
        <w:t>: Standard Operating Procedure.</w:t>
      </w:r>
    </w:p>
    <w:p w:rsidR="003E5F09" w:rsidRPr="00B11F69" w:rsidRDefault="00576EFA" w:rsidP="00A731B3">
      <w:pPr>
        <w:pStyle w:val="DefaultText"/>
        <w:spacing w:before="120" w:after="120" w:line="360" w:lineRule="auto"/>
        <w:ind w:left="2160" w:hanging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</w:t>
      </w:r>
      <w:r w:rsidR="003E5F09" w:rsidRPr="00B11F69">
        <w:rPr>
          <w:rFonts w:ascii="Tahoma" w:hAnsi="Tahoma" w:cs="Tahoma"/>
          <w:sz w:val="20"/>
          <w:szCs w:val="20"/>
        </w:rPr>
        <w:t>LAF</w:t>
      </w:r>
      <w:r w:rsidR="003E5F09" w:rsidRPr="00B11F69">
        <w:rPr>
          <w:rFonts w:ascii="Tahoma" w:hAnsi="Tahoma" w:cs="Tahoma"/>
          <w:sz w:val="20"/>
          <w:szCs w:val="20"/>
        </w:rPr>
        <w:tab/>
      </w:r>
      <w:r w:rsidR="000D47E3">
        <w:rPr>
          <w:rFonts w:ascii="Tahoma" w:hAnsi="Tahoma" w:cs="Tahoma"/>
          <w:sz w:val="20"/>
          <w:szCs w:val="20"/>
        </w:rPr>
        <w:tab/>
      </w:r>
      <w:r w:rsidR="003E5F09" w:rsidRPr="00B11F69">
        <w:rPr>
          <w:rFonts w:ascii="Tahoma" w:hAnsi="Tahoma" w:cs="Tahoma"/>
          <w:sz w:val="20"/>
          <w:szCs w:val="20"/>
        </w:rPr>
        <w:t xml:space="preserve">: Laminar air flow.   </w:t>
      </w:r>
    </w:p>
    <w:p w:rsidR="003E5F09" w:rsidRPr="00B11F69" w:rsidRDefault="00576EFA" w:rsidP="00A731B3">
      <w:pPr>
        <w:pStyle w:val="DefaultText"/>
        <w:spacing w:before="120" w:after="120" w:line="360" w:lineRule="auto"/>
        <w:ind w:left="2160" w:hanging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</w:t>
      </w:r>
      <w:r w:rsidR="003E5F09" w:rsidRPr="00B11F69">
        <w:rPr>
          <w:rFonts w:ascii="Tahoma" w:hAnsi="Tahoma" w:cs="Tahoma"/>
          <w:sz w:val="20"/>
          <w:szCs w:val="20"/>
        </w:rPr>
        <w:t>WFI</w:t>
      </w:r>
      <w:r w:rsidR="003E5F09" w:rsidRPr="00B11F69">
        <w:rPr>
          <w:rFonts w:ascii="Tahoma" w:hAnsi="Tahoma" w:cs="Tahoma"/>
          <w:sz w:val="20"/>
          <w:szCs w:val="20"/>
        </w:rPr>
        <w:tab/>
      </w:r>
      <w:r w:rsidR="000D47E3">
        <w:rPr>
          <w:rFonts w:ascii="Tahoma" w:hAnsi="Tahoma" w:cs="Tahoma"/>
          <w:sz w:val="20"/>
          <w:szCs w:val="20"/>
        </w:rPr>
        <w:tab/>
      </w:r>
      <w:r w:rsidR="003E5F09" w:rsidRPr="00B11F69">
        <w:rPr>
          <w:rFonts w:ascii="Tahoma" w:hAnsi="Tahoma" w:cs="Tahoma"/>
          <w:sz w:val="20"/>
          <w:szCs w:val="20"/>
        </w:rPr>
        <w:t xml:space="preserve">: Water for injection </w:t>
      </w:r>
    </w:p>
    <w:p w:rsidR="003E5F09" w:rsidRPr="00B11F69" w:rsidRDefault="00576EFA" w:rsidP="00A731B3">
      <w:pPr>
        <w:pStyle w:val="DefaultText"/>
        <w:spacing w:before="120" w:after="120" w:line="360" w:lineRule="auto"/>
        <w:ind w:left="2160" w:hanging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="00493CC4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  </w:t>
      </w:r>
      <w:r w:rsidR="003E5F09" w:rsidRPr="00B11F69">
        <w:rPr>
          <w:rFonts w:ascii="Tahoma" w:hAnsi="Tahoma" w:cs="Tahoma"/>
          <w:sz w:val="20"/>
          <w:szCs w:val="20"/>
        </w:rPr>
        <w:t>IPQA</w:t>
      </w:r>
      <w:r w:rsidR="003E5F09" w:rsidRPr="00B11F69">
        <w:rPr>
          <w:rFonts w:ascii="Tahoma" w:hAnsi="Tahoma" w:cs="Tahoma"/>
          <w:sz w:val="20"/>
          <w:szCs w:val="20"/>
        </w:rPr>
        <w:tab/>
      </w:r>
      <w:r w:rsidR="000D47E3">
        <w:rPr>
          <w:rFonts w:ascii="Tahoma" w:hAnsi="Tahoma" w:cs="Tahoma"/>
          <w:sz w:val="20"/>
          <w:szCs w:val="20"/>
        </w:rPr>
        <w:tab/>
      </w:r>
      <w:r w:rsidR="003E5F09" w:rsidRPr="00B11F69">
        <w:rPr>
          <w:rFonts w:ascii="Tahoma" w:hAnsi="Tahoma" w:cs="Tahoma"/>
          <w:sz w:val="20"/>
          <w:szCs w:val="20"/>
        </w:rPr>
        <w:t>: In Process quality assurance</w:t>
      </w:r>
    </w:p>
    <w:p w:rsidR="003E5F09" w:rsidRPr="00B11F69" w:rsidRDefault="00493CC4" w:rsidP="00A731B3">
      <w:pPr>
        <w:pStyle w:val="DefaultText"/>
        <w:spacing w:before="120" w:after="120" w:line="360" w:lineRule="auto"/>
        <w:ind w:left="2160" w:hanging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</w:t>
      </w:r>
      <w:r w:rsidR="003E5F09" w:rsidRPr="00B11F69">
        <w:rPr>
          <w:rFonts w:ascii="Tahoma" w:hAnsi="Tahoma" w:cs="Tahoma"/>
          <w:sz w:val="20"/>
          <w:szCs w:val="20"/>
        </w:rPr>
        <w:t>BPCR</w:t>
      </w:r>
      <w:r w:rsidR="003E5F09" w:rsidRPr="00B11F69">
        <w:rPr>
          <w:rFonts w:ascii="Tahoma" w:hAnsi="Tahoma" w:cs="Tahoma"/>
          <w:sz w:val="20"/>
          <w:szCs w:val="20"/>
        </w:rPr>
        <w:tab/>
        <w:t>: Batch production &amp; control record</w:t>
      </w:r>
    </w:p>
    <w:p w:rsidR="003E5F09" w:rsidRPr="00B11F69" w:rsidRDefault="00493CC4" w:rsidP="00A731B3">
      <w:pPr>
        <w:pStyle w:val="DefaultText"/>
        <w:spacing w:before="120" w:after="120" w:line="360" w:lineRule="auto"/>
        <w:ind w:left="2160" w:hanging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</w:t>
      </w:r>
      <w:r w:rsidR="003E5F09" w:rsidRPr="00B11F69">
        <w:rPr>
          <w:rFonts w:ascii="Tahoma" w:hAnsi="Tahoma" w:cs="Tahoma"/>
          <w:sz w:val="20"/>
          <w:szCs w:val="20"/>
        </w:rPr>
        <w:t>RPM</w:t>
      </w:r>
      <w:r w:rsidR="003E5F09" w:rsidRPr="00B11F69">
        <w:rPr>
          <w:rFonts w:ascii="Tahoma" w:hAnsi="Tahoma" w:cs="Tahoma"/>
          <w:sz w:val="20"/>
          <w:szCs w:val="20"/>
        </w:rPr>
        <w:tab/>
      </w:r>
      <w:r w:rsidR="000D47E3">
        <w:rPr>
          <w:rFonts w:ascii="Tahoma" w:hAnsi="Tahoma" w:cs="Tahoma"/>
          <w:sz w:val="20"/>
          <w:szCs w:val="20"/>
        </w:rPr>
        <w:tab/>
      </w:r>
      <w:r w:rsidR="003E5F09" w:rsidRPr="00B11F69">
        <w:rPr>
          <w:rFonts w:ascii="Tahoma" w:hAnsi="Tahoma" w:cs="Tahoma"/>
          <w:sz w:val="20"/>
          <w:szCs w:val="20"/>
        </w:rPr>
        <w:t>: Rotation per minute</w:t>
      </w:r>
    </w:p>
    <w:p w:rsidR="003E5F09" w:rsidRPr="00B11F69" w:rsidRDefault="00493CC4" w:rsidP="00A731B3">
      <w:pPr>
        <w:pStyle w:val="DefaultText"/>
        <w:spacing w:before="120" w:after="120" w:line="360" w:lineRule="auto"/>
        <w:ind w:left="2160" w:hanging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</w:t>
      </w:r>
      <w:r w:rsidR="003E5F09" w:rsidRPr="00B11F69">
        <w:rPr>
          <w:rFonts w:ascii="Tahoma" w:hAnsi="Tahoma" w:cs="Tahoma"/>
          <w:sz w:val="20"/>
          <w:szCs w:val="20"/>
        </w:rPr>
        <w:t>BOM</w:t>
      </w:r>
      <w:r w:rsidR="003E5F09" w:rsidRPr="00B11F69">
        <w:rPr>
          <w:rFonts w:ascii="Tahoma" w:hAnsi="Tahoma" w:cs="Tahoma"/>
          <w:sz w:val="20"/>
          <w:szCs w:val="20"/>
        </w:rPr>
        <w:tab/>
      </w:r>
      <w:r w:rsidR="000D47E3">
        <w:rPr>
          <w:rFonts w:ascii="Tahoma" w:hAnsi="Tahoma" w:cs="Tahoma"/>
          <w:sz w:val="20"/>
          <w:szCs w:val="20"/>
        </w:rPr>
        <w:tab/>
      </w:r>
      <w:r w:rsidR="003E5F09" w:rsidRPr="00B11F69">
        <w:rPr>
          <w:rFonts w:ascii="Tahoma" w:hAnsi="Tahoma" w:cs="Tahoma"/>
          <w:sz w:val="20"/>
          <w:szCs w:val="20"/>
        </w:rPr>
        <w:t xml:space="preserve">: Bill of material. </w:t>
      </w:r>
    </w:p>
    <w:p w:rsidR="003E5F09" w:rsidRPr="00B11F69" w:rsidRDefault="00493CC4" w:rsidP="00A731B3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7820"/>
        </w:tabs>
        <w:spacing w:before="120" w:after="120" w:line="360" w:lineRule="auto"/>
        <w:ind w:left="2160" w:hanging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</w:t>
      </w:r>
      <w:proofErr w:type="gramStart"/>
      <w:r w:rsidR="003E5F09" w:rsidRPr="00B11F69">
        <w:rPr>
          <w:rFonts w:ascii="Tahoma" w:hAnsi="Tahoma" w:cs="Tahoma"/>
          <w:sz w:val="20"/>
          <w:szCs w:val="20"/>
        </w:rPr>
        <w:t>mm</w:t>
      </w:r>
      <w:proofErr w:type="gramEnd"/>
      <w:r w:rsidR="003E5F09" w:rsidRPr="00B11F69">
        <w:rPr>
          <w:rFonts w:ascii="Tahoma" w:hAnsi="Tahoma" w:cs="Tahoma"/>
          <w:sz w:val="20"/>
          <w:szCs w:val="20"/>
        </w:rPr>
        <w:tab/>
      </w:r>
      <w:r w:rsidR="000D47E3">
        <w:rPr>
          <w:rFonts w:ascii="Tahoma" w:hAnsi="Tahoma" w:cs="Tahoma"/>
          <w:sz w:val="20"/>
          <w:szCs w:val="20"/>
        </w:rPr>
        <w:tab/>
      </w:r>
      <w:r w:rsidR="003E5F09" w:rsidRPr="00B11F69">
        <w:rPr>
          <w:rFonts w:ascii="Tahoma" w:hAnsi="Tahoma" w:cs="Tahoma"/>
          <w:sz w:val="20"/>
          <w:szCs w:val="20"/>
        </w:rPr>
        <w:t xml:space="preserve">: millimeter  </w:t>
      </w:r>
      <w:r w:rsidR="003E5F09" w:rsidRPr="00B11F69">
        <w:rPr>
          <w:rFonts w:ascii="Tahoma" w:hAnsi="Tahoma" w:cs="Tahoma"/>
          <w:sz w:val="20"/>
          <w:szCs w:val="20"/>
        </w:rPr>
        <w:tab/>
      </w:r>
    </w:p>
    <w:p w:rsidR="00BB2155" w:rsidRPr="00B605C0" w:rsidRDefault="00493CC4" w:rsidP="00A731B3">
      <w:pPr>
        <w:spacing w:before="120" w:after="120" w:line="360" w:lineRule="auto"/>
        <w:ind w:left="720" w:right="927" w:firstLine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</w:t>
      </w:r>
      <w:r w:rsidR="003E5F09" w:rsidRPr="00B11F69">
        <w:rPr>
          <w:rFonts w:ascii="Tahoma" w:hAnsi="Tahoma" w:cs="Tahoma"/>
          <w:sz w:val="20"/>
          <w:szCs w:val="20"/>
        </w:rPr>
        <w:t>PC</w:t>
      </w:r>
      <w:r w:rsidR="003E5F09" w:rsidRPr="00B11F69">
        <w:rPr>
          <w:rFonts w:ascii="Tahoma" w:hAnsi="Tahoma" w:cs="Tahoma"/>
          <w:sz w:val="20"/>
          <w:szCs w:val="20"/>
        </w:rPr>
        <w:tab/>
      </w:r>
      <w:r w:rsidR="000D47E3">
        <w:rPr>
          <w:rFonts w:ascii="Tahoma" w:hAnsi="Tahoma" w:cs="Tahoma"/>
          <w:sz w:val="20"/>
          <w:szCs w:val="20"/>
        </w:rPr>
        <w:tab/>
      </w:r>
      <w:r w:rsidR="003E5F09" w:rsidRPr="00B11F69">
        <w:rPr>
          <w:rFonts w:ascii="Tahoma" w:hAnsi="Tahoma" w:cs="Tahoma"/>
          <w:sz w:val="20"/>
          <w:szCs w:val="20"/>
        </w:rPr>
        <w:t>: Production (C-Block</w:t>
      </w:r>
    </w:p>
    <w:sectPr w:rsidR="00BB2155" w:rsidRPr="00B605C0" w:rsidSect="00B54D15">
      <w:headerReference w:type="default" r:id="rId10"/>
      <w:footerReference w:type="default" r:id="rId11"/>
      <w:pgSz w:w="12240" w:h="15840"/>
      <w:pgMar w:top="907" w:right="1080" w:bottom="720" w:left="540" w:header="720" w:footer="18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591F" w:rsidRDefault="0074591F">
      <w:r>
        <w:separator/>
      </w:r>
    </w:p>
  </w:endnote>
  <w:endnote w:type="continuationSeparator" w:id="1">
    <w:p w:rsidR="0074591F" w:rsidRDefault="007459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91F" w:rsidRDefault="0074591F">
    <w:pPr>
      <w:pStyle w:val="Footer"/>
      <w:jc w:val="center"/>
      <w:rPr>
        <w:rFonts w:ascii="Arial" w:hAnsi="Arial" w:cs="Arial"/>
      </w:rPr>
    </w:pPr>
    <w:r w:rsidRPr="001C1942">
      <w:rPr>
        <w:rFonts w:ascii="Arial" w:hAnsi="Arial" w:cs="Arial"/>
        <w:noProof/>
        <w:sz w:val="20"/>
      </w:rPr>
      <w:pict>
        <v:line id="_x0000_s2050" style="position:absolute;left:0;text-align:left;z-index:251657216" from="-3pt,8.05pt" to="453pt,8.05pt"/>
      </w:pict>
    </w:r>
  </w:p>
  <w:p w:rsidR="0074591F" w:rsidRDefault="0074591F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Alkem Laboratories Ltd, Baddi – Page </w:t>
    </w:r>
    <w:r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>
      <w:rPr>
        <w:rFonts w:ascii="Tahoma" w:hAnsi="Tahoma" w:cs="Tahoma"/>
        <w:sz w:val="20"/>
      </w:rPr>
      <w:fldChar w:fldCharType="separate"/>
    </w:r>
    <w:r w:rsidR="00F85038">
      <w:rPr>
        <w:rFonts w:ascii="Tahoma" w:hAnsi="Tahoma" w:cs="Tahoma"/>
        <w:noProof/>
        <w:sz w:val="20"/>
      </w:rPr>
      <w:t>1</w:t>
    </w:r>
    <w:r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>
      <w:rPr>
        <w:rFonts w:ascii="Tahoma" w:hAnsi="Tahoma" w:cs="Tahoma"/>
        <w:sz w:val="20"/>
      </w:rPr>
      <w:fldChar w:fldCharType="separate"/>
    </w:r>
    <w:r w:rsidR="00F85038">
      <w:rPr>
        <w:rFonts w:ascii="Tahoma" w:hAnsi="Tahoma" w:cs="Tahoma"/>
        <w:noProof/>
        <w:sz w:val="20"/>
      </w:rPr>
      <w:t>3</w:t>
    </w:r>
    <w:r>
      <w:rPr>
        <w:rFonts w:ascii="Tahoma" w:hAnsi="Tahoma" w:cs="Tahoma"/>
        <w:sz w:val="20"/>
      </w:rPr>
      <w:fldChar w:fldCharType="end"/>
    </w:r>
  </w:p>
  <w:p w:rsidR="0074591F" w:rsidRDefault="0074591F">
    <w:pPr>
      <w:pStyle w:val="Footer"/>
      <w:rPr>
        <w:sz w:val="20"/>
      </w:rPr>
    </w:pPr>
  </w:p>
  <w:p w:rsidR="0074591F" w:rsidRDefault="0074591F">
    <w:pPr>
      <w:pStyle w:val="Footer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QA/001/F1-01</w:t>
    </w:r>
  </w:p>
  <w:p w:rsidR="0074591F" w:rsidRDefault="0074591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91F" w:rsidRDefault="0074591F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noProof/>
        <w:sz w:val="20"/>
      </w:rPr>
      <w:pict>
        <v:line id="_x0000_s2051" style="position:absolute;left:0;text-align:left;z-index:251658240" from="54pt,2.15pt" to="510pt,2.15pt"/>
      </w:pict>
    </w:r>
  </w:p>
  <w:p w:rsidR="0074591F" w:rsidRDefault="0074591F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Alkem Laboratories Ltd, Baddi – Page </w:t>
    </w:r>
    <w:r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>
      <w:rPr>
        <w:rFonts w:ascii="Tahoma" w:hAnsi="Tahoma" w:cs="Tahoma"/>
        <w:sz w:val="20"/>
      </w:rPr>
      <w:fldChar w:fldCharType="separate"/>
    </w:r>
    <w:r w:rsidR="00F85038">
      <w:rPr>
        <w:rFonts w:ascii="Tahoma" w:hAnsi="Tahoma" w:cs="Tahoma"/>
        <w:noProof/>
        <w:sz w:val="20"/>
      </w:rPr>
      <w:t>3</w:t>
    </w:r>
    <w:r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>
      <w:rPr>
        <w:rFonts w:ascii="Tahoma" w:hAnsi="Tahoma" w:cs="Tahoma"/>
        <w:sz w:val="20"/>
      </w:rPr>
      <w:fldChar w:fldCharType="separate"/>
    </w:r>
    <w:r w:rsidR="00F85038">
      <w:rPr>
        <w:rFonts w:ascii="Tahoma" w:hAnsi="Tahoma" w:cs="Tahoma"/>
        <w:noProof/>
        <w:sz w:val="20"/>
      </w:rPr>
      <w:t>3</w:t>
    </w:r>
    <w:r>
      <w:rPr>
        <w:rFonts w:ascii="Tahoma" w:hAnsi="Tahoma" w:cs="Tahoma"/>
        <w:sz w:val="20"/>
      </w:rPr>
      <w:fldChar w:fldCharType="end"/>
    </w:r>
  </w:p>
  <w:p w:rsidR="0074591F" w:rsidRDefault="0074591F">
    <w:pPr>
      <w:pStyle w:val="Footer"/>
      <w:rPr>
        <w:rFonts w:ascii="Tahoma" w:hAnsi="Tahoma" w:cs="Tahoma"/>
        <w:sz w:val="20"/>
      </w:rPr>
    </w:pPr>
  </w:p>
  <w:p w:rsidR="0074591F" w:rsidRDefault="0074591F">
    <w:pPr>
      <w:pStyle w:val="Footer"/>
      <w:tabs>
        <w:tab w:val="left" w:pos="960"/>
        <w:tab w:val="left" w:pos="1080"/>
      </w:tabs>
      <w:rPr>
        <w:rFonts w:ascii="Tahoma" w:hAnsi="Tahoma" w:cs="Tahoma"/>
        <w:sz w:val="20"/>
      </w:rPr>
    </w:pPr>
    <w:r>
      <w:rPr>
        <w:sz w:val="20"/>
      </w:rPr>
      <w:t xml:space="preserve">                   </w:t>
    </w:r>
    <w:r>
      <w:rPr>
        <w:rFonts w:ascii="Tahoma" w:hAnsi="Tahoma" w:cs="Tahoma"/>
        <w:sz w:val="16"/>
      </w:rPr>
      <w:t>Format No. QA/001/F1-01</w:t>
    </w:r>
  </w:p>
  <w:p w:rsidR="0074591F" w:rsidRDefault="0074591F">
    <w:pPr>
      <w:pStyle w:val="Footer"/>
    </w:pPr>
    <w:r>
      <w:t xml:space="preserve"> </w:t>
    </w:r>
  </w:p>
  <w:p w:rsidR="0074591F" w:rsidRDefault="0074591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591F" w:rsidRDefault="0074591F">
      <w:r>
        <w:separator/>
      </w:r>
    </w:p>
  </w:footnote>
  <w:footnote w:type="continuationSeparator" w:id="1">
    <w:p w:rsidR="0074591F" w:rsidRDefault="007459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080"/>
      <w:gridCol w:w="768"/>
      <w:gridCol w:w="1849"/>
      <w:gridCol w:w="1848"/>
      <w:gridCol w:w="1849"/>
      <w:gridCol w:w="1849"/>
    </w:tblGrid>
    <w:tr w:rsidR="0074591F">
      <w:trPr>
        <w:trHeight w:val="350"/>
      </w:trPr>
      <w:tc>
        <w:tcPr>
          <w:tcW w:w="1080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74591F" w:rsidRDefault="0074591F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75pt;height:21pt" o:ole="">
                <v:imagedata r:id="rId1" o:title=""/>
              </v:shape>
              <o:OLEObject Type="Embed" ProgID="MSPhotoEd.3" ShapeID="_x0000_i1025" DrawAspect="Content" ObjectID="_1307437207" r:id="rId2"/>
            </w:object>
          </w:r>
        </w:p>
      </w:tc>
      <w:tc>
        <w:tcPr>
          <w:tcW w:w="8163" w:type="dxa"/>
          <w:gridSpan w:val="5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74591F" w:rsidRDefault="0074591F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                         ALKEM LABORATORIES LTD</w:t>
          </w:r>
          <w:r>
            <w:rPr>
              <w:rFonts w:ascii="Tahoma" w:hAnsi="Tahoma" w:cs="Tahoma"/>
              <w:sz w:val="20"/>
              <w:szCs w:val="20"/>
            </w:rPr>
            <w:t>.,</w:t>
          </w: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BADDI.</w:t>
          </w:r>
        </w:p>
      </w:tc>
    </w:tr>
    <w:tr w:rsidR="0074591F">
      <w:tc>
        <w:tcPr>
          <w:tcW w:w="9243" w:type="dxa"/>
          <w:gridSpan w:val="6"/>
          <w:tcBorders>
            <w:top w:val="single" w:sz="4" w:space="0" w:color="auto"/>
          </w:tcBorders>
        </w:tcPr>
        <w:p w:rsidR="0074591F" w:rsidRDefault="0074591F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STANDARD OPERATING PROCEDURE</w:t>
          </w:r>
        </w:p>
      </w:tc>
    </w:tr>
    <w:tr w:rsidR="0074591F">
      <w:tc>
        <w:tcPr>
          <w:tcW w:w="9243" w:type="dxa"/>
          <w:gridSpan w:val="6"/>
        </w:tcPr>
        <w:p w:rsidR="0074591F" w:rsidRDefault="0074591F" w:rsidP="00F27784">
          <w:pPr>
            <w:tabs>
              <w:tab w:val="left" w:pos="6379"/>
            </w:tabs>
            <w:spacing w:line="360" w:lineRule="auto"/>
            <w:ind w:left="567" w:hanging="567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Pr="00E96782">
            <w:rPr>
              <w:rFonts w:ascii="Tahoma" w:hAnsi="Tahoma" w:cs="Tahoma"/>
              <w:sz w:val="20"/>
              <w:szCs w:val="20"/>
            </w:rPr>
            <w:t>Operation and Cleaning Of Aseptic Area Blender</w:t>
          </w:r>
        </w:p>
      </w:tc>
    </w:tr>
    <w:tr w:rsidR="0074591F">
      <w:trPr>
        <w:cantSplit/>
        <w:trHeight w:val="432"/>
      </w:trPr>
      <w:tc>
        <w:tcPr>
          <w:tcW w:w="1848" w:type="dxa"/>
          <w:gridSpan w:val="2"/>
          <w:vAlign w:val="center"/>
        </w:tcPr>
        <w:p w:rsidR="0074591F" w:rsidRDefault="0074591F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849" w:type="dxa"/>
          <w:vAlign w:val="center"/>
        </w:tcPr>
        <w:p w:rsidR="0074591F" w:rsidRPr="00F27784" w:rsidRDefault="0074591F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sz w:val="20"/>
              <w:szCs w:val="20"/>
            </w:rPr>
          </w:pPr>
          <w:r>
            <w:rPr>
              <w:rFonts w:ascii="Tahoma" w:hAnsi="Tahoma" w:cs="Tahoma"/>
              <w:bCs/>
              <w:sz w:val="20"/>
              <w:szCs w:val="20"/>
            </w:rPr>
            <w:t>PC/104</w:t>
          </w:r>
        </w:p>
      </w:tc>
      <w:tc>
        <w:tcPr>
          <w:tcW w:w="1848" w:type="dxa"/>
          <w:vAlign w:val="center"/>
        </w:tcPr>
        <w:p w:rsidR="0074591F" w:rsidRDefault="0074591F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Department</w:t>
          </w:r>
        </w:p>
      </w:tc>
      <w:tc>
        <w:tcPr>
          <w:tcW w:w="1849" w:type="dxa"/>
          <w:vAlign w:val="center"/>
        </w:tcPr>
        <w:p w:rsidR="0074591F" w:rsidRPr="00093B64" w:rsidRDefault="0074591F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 w:rsidRPr="00093B64">
            <w:rPr>
              <w:rFonts w:ascii="Tahoma" w:hAnsi="Tahoma" w:cs="Tahoma"/>
              <w:bCs/>
              <w:sz w:val="20"/>
              <w:szCs w:val="20"/>
            </w:rPr>
            <w:t>PRODUCTION</w:t>
          </w:r>
        </w:p>
      </w:tc>
      <w:tc>
        <w:tcPr>
          <w:tcW w:w="1849" w:type="dxa"/>
          <w:vMerge w:val="restart"/>
          <w:vAlign w:val="center"/>
        </w:tcPr>
        <w:p w:rsidR="0074591F" w:rsidRDefault="0074591F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74591F" w:rsidTr="00387CED">
      <w:trPr>
        <w:cantSplit/>
        <w:trHeight w:val="432"/>
      </w:trPr>
      <w:tc>
        <w:tcPr>
          <w:tcW w:w="1848" w:type="dxa"/>
          <w:gridSpan w:val="2"/>
          <w:vAlign w:val="center"/>
        </w:tcPr>
        <w:p w:rsidR="0074591F" w:rsidRDefault="0074591F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1849" w:type="dxa"/>
        </w:tcPr>
        <w:p w:rsidR="0074591F" w:rsidRPr="00093B64" w:rsidRDefault="0074591F" w:rsidP="00387CED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 w:rsidRPr="00093B64">
            <w:rPr>
              <w:rFonts w:ascii="Tahoma" w:hAnsi="Tahoma" w:cs="Tahoma"/>
              <w:b w:val="0"/>
              <w:bCs w:val="0"/>
              <w:sz w:val="20"/>
              <w:szCs w:val="20"/>
            </w:rPr>
            <w:t>02</w:t>
          </w:r>
        </w:p>
      </w:tc>
      <w:tc>
        <w:tcPr>
          <w:tcW w:w="1848" w:type="dxa"/>
          <w:vAlign w:val="center"/>
        </w:tcPr>
        <w:p w:rsidR="0074591F" w:rsidRDefault="0074591F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Effective Date</w:t>
          </w:r>
        </w:p>
      </w:tc>
      <w:tc>
        <w:tcPr>
          <w:tcW w:w="1849" w:type="dxa"/>
          <w:vAlign w:val="center"/>
        </w:tcPr>
        <w:p w:rsidR="0074591F" w:rsidRDefault="0074591F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  <w:vMerge/>
          <w:vAlign w:val="center"/>
        </w:tcPr>
        <w:p w:rsidR="0074591F" w:rsidRDefault="0074591F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74591F" w:rsidTr="00387CED">
      <w:trPr>
        <w:cantSplit/>
        <w:trHeight w:val="432"/>
      </w:trPr>
      <w:tc>
        <w:tcPr>
          <w:tcW w:w="1848" w:type="dxa"/>
          <w:gridSpan w:val="2"/>
          <w:vAlign w:val="center"/>
        </w:tcPr>
        <w:p w:rsidR="0074591F" w:rsidRDefault="0074591F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Supersede No.</w:t>
          </w:r>
        </w:p>
      </w:tc>
      <w:tc>
        <w:tcPr>
          <w:tcW w:w="1849" w:type="dxa"/>
        </w:tcPr>
        <w:p w:rsidR="0074591F" w:rsidRPr="00F27784" w:rsidRDefault="0074591F" w:rsidP="00387CED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 w:rsidRPr="00F27784">
            <w:rPr>
              <w:rFonts w:ascii="Tahoma" w:hAnsi="Tahoma" w:cs="Tahoma"/>
              <w:b w:val="0"/>
              <w:bCs w:val="0"/>
              <w:sz w:val="20"/>
              <w:szCs w:val="20"/>
            </w:rPr>
            <w:t>PC/104-01</w:t>
          </w:r>
        </w:p>
      </w:tc>
      <w:tc>
        <w:tcPr>
          <w:tcW w:w="1848" w:type="dxa"/>
          <w:vAlign w:val="center"/>
        </w:tcPr>
        <w:p w:rsidR="0074591F" w:rsidRDefault="0074591F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Review Date</w:t>
          </w:r>
        </w:p>
      </w:tc>
      <w:tc>
        <w:tcPr>
          <w:tcW w:w="1849" w:type="dxa"/>
          <w:vAlign w:val="center"/>
        </w:tcPr>
        <w:p w:rsidR="0074591F" w:rsidRDefault="0074591F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  <w:vMerge/>
          <w:vAlign w:val="center"/>
        </w:tcPr>
        <w:p w:rsidR="0074591F" w:rsidRDefault="0074591F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74591F" w:rsidRDefault="0074591F">
    <w:pPr>
      <w:tabs>
        <w:tab w:val="left" w:pos="6379"/>
      </w:tabs>
      <w:jc w:val="center"/>
      <w:rPr>
        <w:rFonts w:ascii="Tahoma" w:hAnsi="Tahoma" w:cs="Tahoma"/>
        <w:b/>
        <w:bCs/>
        <w:sz w:val="12"/>
        <w:szCs w:val="20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848"/>
      <w:gridCol w:w="1848"/>
      <w:gridCol w:w="1849"/>
      <w:gridCol w:w="1849"/>
      <w:gridCol w:w="1849"/>
    </w:tblGrid>
    <w:tr w:rsidR="0074591F">
      <w:tc>
        <w:tcPr>
          <w:tcW w:w="1848" w:type="dxa"/>
        </w:tcPr>
        <w:p w:rsidR="0074591F" w:rsidRDefault="0074591F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8" w:type="dxa"/>
        </w:tcPr>
        <w:p w:rsidR="0074591F" w:rsidRDefault="0074591F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Prepared By</w:t>
          </w:r>
        </w:p>
      </w:tc>
      <w:tc>
        <w:tcPr>
          <w:tcW w:w="1849" w:type="dxa"/>
        </w:tcPr>
        <w:p w:rsidR="0074591F" w:rsidRDefault="0074591F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Checked By</w:t>
          </w:r>
        </w:p>
      </w:tc>
      <w:tc>
        <w:tcPr>
          <w:tcW w:w="1849" w:type="dxa"/>
        </w:tcPr>
        <w:p w:rsidR="0074591F" w:rsidRDefault="0074591F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Approved By</w:t>
          </w:r>
        </w:p>
      </w:tc>
      <w:tc>
        <w:tcPr>
          <w:tcW w:w="1849" w:type="dxa"/>
        </w:tcPr>
        <w:p w:rsidR="0074591F" w:rsidRDefault="0074591F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Authorized By</w:t>
          </w:r>
        </w:p>
      </w:tc>
    </w:tr>
    <w:tr w:rsidR="0074591F">
      <w:trPr>
        <w:trHeight w:val="467"/>
      </w:trPr>
      <w:tc>
        <w:tcPr>
          <w:tcW w:w="1848" w:type="dxa"/>
        </w:tcPr>
        <w:p w:rsidR="0074591F" w:rsidRDefault="0074591F">
          <w:pPr>
            <w:tabs>
              <w:tab w:val="left" w:pos="6379"/>
            </w:tabs>
            <w:spacing w:line="60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Sign</w:t>
          </w:r>
        </w:p>
      </w:tc>
      <w:tc>
        <w:tcPr>
          <w:tcW w:w="1848" w:type="dxa"/>
        </w:tcPr>
        <w:p w:rsidR="0074591F" w:rsidRDefault="0074591F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74591F" w:rsidRDefault="0074591F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74591F" w:rsidRDefault="0074591F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74591F" w:rsidRDefault="0074591F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74591F">
      <w:tc>
        <w:tcPr>
          <w:tcW w:w="1848" w:type="dxa"/>
        </w:tcPr>
        <w:p w:rsidR="0074591F" w:rsidRDefault="0074591F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Date</w:t>
          </w:r>
        </w:p>
      </w:tc>
      <w:tc>
        <w:tcPr>
          <w:tcW w:w="1848" w:type="dxa"/>
        </w:tcPr>
        <w:p w:rsidR="0074591F" w:rsidRDefault="0074591F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74591F" w:rsidRDefault="0074591F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74591F" w:rsidRDefault="0074591F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74591F" w:rsidRDefault="0074591F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74591F">
      <w:tc>
        <w:tcPr>
          <w:tcW w:w="1848" w:type="dxa"/>
        </w:tcPr>
        <w:p w:rsidR="0074591F" w:rsidRDefault="0074591F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Name</w:t>
          </w:r>
        </w:p>
      </w:tc>
      <w:tc>
        <w:tcPr>
          <w:tcW w:w="1848" w:type="dxa"/>
        </w:tcPr>
        <w:p w:rsidR="0074591F" w:rsidRDefault="0074591F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74591F" w:rsidRDefault="0074591F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74591F" w:rsidRDefault="0074591F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74591F" w:rsidRDefault="0074591F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74591F">
      <w:tc>
        <w:tcPr>
          <w:tcW w:w="1848" w:type="dxa"/>
        </w:tcPr>
        <w:p w:rsidR="0074591F" w:rsidRDefault="0074591F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Designation</w:t>
          </w:r>
        </w:p>
      </w:tc>
      <w:tc>
        <w:tcPr>
          <w:tcW w:w="1848" w:type="dxa"/>
        </w:tcPr>
        <w:p w:rsidR="0074591F" w:rsidRDefault="0074591F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74591F" w:rsidRDefault="0074591F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74591F" w:rsidRDefault="0074591F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74591F" w:rsidRDefault="0074591F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74591F" w:rsidRDefault="0074591F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91F" w:rsidRDefault="0074591F">
    <w:pPr>
      <w:tabs>
        <w:tab w:val="left" w:pos="6379"/>
        <w:tab w:val="left" w:pos="8400"/>
      </w:tabs>
      <w:jc w:val="center"/>
      <w:rPr>
        <w:rFonts w:ascii="Tahoma" w:hAnsi="Tahoma" w:cs="Tahoma"/>
        <w:b/>
        <w:bCs/>
        <w:sz w:val="20"/>
        <w:szCs w:val="20"/>
      </w:rPr>
    </w:pPr>
  </w:p>
  <w:tbl>
    <w:tblPr>
      <w:tblW w:w="0" w:type="auto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860"/>
      <w:gridCol w:w="1861"/>
      <w:gridCol w:w="1860"/>
      <w:gridCol w:w="1861"/>
      <w:gridCol w:w="1801"/>
    </w:tblGrid>
    <w:tr w:rsidR="0074591F">
      <w:trPr>
        <w:cantSplit/>
        <w:jc w:val="center"/>
      </w:trPr>
      <w:tc>
        <w:tcPr>
          <w:tcW w:w="7442" w:type="dxa"/>
          <w:gridSpan w:val="4"/>
          <w:tcBorders>
            <w:right w:val="single" w:sz="4" w:space="0" w:color="auto"/>
          </w:tcBorders>
        </w:tcPr>
        <w:p w:rsidR="0074591F" w:rsidRDefault="0074591F">
          <w:pPr>
            <w:tabs>
              <w:tab w:val="left" w:pos="6379"/>
            </w:tabs>
            <w:spacing w:line="360" w:lineRule="auto"/>
            <w:ind w:left="572" w:hanging="581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Pr="00E96782">
            <w:rPr>
              <w:rFonts w:ascii="Tahoma" w:hAnsi="Tahoma" w:cs="Tahoma"/>
              <w:sz w:val="20"/>
              <w:szCs w:val="20"/>
            </w:rPr>
            <w:t>Operation and Cleaning Of Aseptic Area Blender</w:t>
          </w:r>
        </w:p>
      </w:tc>
      <w:tc>
        <w:tcPr>
          <w:tcW w:w="1801" w:type="dxa"/>
          <w:vMerge w:val="restart"/>
          <w:tcBorders>
            <w:left w:val="single" w:sz="4" w:space="0" w:color="auto"/>
          </w:tcBorders>
        </w:tcPr>
        <w:p w:rsidR="0074591F" w:rsidRDefault="0074591F">
          <w:pPr>
            <w:rPr>
              <w:rFonts w:ascii="Tahoma" w:hAnsi="Tahoma" w:cs="Tahoma"/>
              <w:b/>
              <w:bCs/>
              <w:sz w:val="20"/>
              <w:szCs w:val="20"/>
            </w:rPr>
          </w:pPr>
        </w:p>
        <w:p w:rsidR="0074591F" w:rsidRDefault="0074591F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74591F">
      <w:trPr>
        <w:cantSplit/>
        <w:trHeight w:val="576"/>
        <w:jc w:val="center"/>
      </w:trPr>
      <w:tc>
        <w:tcPr>
          <w:tcW w:w="1860" w:type="dxa"/>
          <w:tcBorders>
            <w:right w:val="single" w:sz="4" w:space="0" w:color="auto"/>
          </w:tcBorders>
          <w:vAlign w:val="center"/>
        </w:tcPr>
        <w:p w:rsidR="0074591F" w:rsidRDefault="0074591F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861" w:type="dxa"/>
          <w:tcBorders>
            <w:right w:val="single" w:sz="4" w:space="0" w:color="auto"/>
          </w:tcBorders>
          <w:vAlign w:val="center"/>
        </w:tcPr>
        <w:p w:rsidR="0074591F" w:rsidRPr="00093B64" w:rsidRDefault="0074591F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>
            <w:rPr>
              <w:rFonts w:ascii="Tahoma" w:hAnsi="Tahoma" w:cs="Tahoma"/>
              <w:bCs/>
              <w:sz w:val="20"/>
              <w:szCs w:val="20"/>
            </w:rPr>
            <w:t>PC/104</w:t>
          </w:r>
        </w:p>
      </w:tc>
      <w:tc>
        <w:tcPr>
          <w:tcW w:w="1860" w:type="dxa"/>
          <w:tcBorders>
            <w:right w:val="single" w:sz="4" w:space="0" w:color="auto"/>
          </w:tcBorders>
          <w:vAlign w:val="center"/>
        </w:tcPr>
        <w:p w:rsidR="0074591F" w:rsidRDefault="0074591F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1861" w:type="dxa"/>
          <w:tcBorders>
            <w:right w:val="single" w:sz="4" w:space="0" w:color="auto"/>
          </w:tcBorders>
          <w:vAlign w:val="center"/>
        </w:tcPr>
        <w:p w:rsidR="0074591F" w:rsidRPr="00093B64" w:rsidRDefault="0074591F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 w:rsidRPr="00093B64">
            <w:rPr>
              <w:rFonts w:ascii="Tahoma" w:hAnsi="Tahoma" w:cs="Tahoma"/>
              <w:bCs/>
              <w:sz w:val="20"/>
              <w:szCs w:val="20"/>
            </w:rPr>
            <w:t>02</w:t>
          </w:r>
        </w:p>
      </w:tc>
      <w:tc>
        <w:tcPr>
          <w:tcW w:w="1801" w:type="dxa"/>
          <w:vMerge/>
          <w:tcBorders>
            <w:left w:val="single" w:sz="4" w:space="0" w:color="auto"/>
          </w:tcBorders>
          <w:vAlign w:val="center"/>
        </w:tcPr>
        <w:p w:rsidR="0074591F" w:rsidRDefault="0074591F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74591F" w:rsidRDefault="0074591F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F5E7B"/>
    <w:multiLevelType w:val="multilevel"/>
    <w:tmpl w:val="C1F2D9DE"/>
    <w:lvl w:ilvl="0">
      <w:start w:val="2"/>
      <w:numFmt w:val="decimal"/>
      <w:lvlText w:val="%1.0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920" w:hanging="2160"/>
      </w:pPr>
      <w:rPr>
        <w:rFonts w:hint="default"/>
      </w:rPr>
    </w:lvl>
  </w:abstractNum>
  <w:abstractNum w:abstractNumId="1">
    <w:nsid w:val="2539443E"/>
    <w:multiLevelType w:val="hybridMultilevel"/>
    <w:tmpl w:val="A830E1E0"/>
    <w:lvl w:ilvl="0" w:tplc="176E5602">
      <w:start w:val="1"/>
      <w:numFmt w:val="decimal"/>
      <w:lvlText w:val="6.1.%1"/>
      <w:lvlJc w:val="left"/>
      <w:pPr>
        <w:ind w:left="1695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2415" w:hanging="360"/>
      </w:pPr>
    </w:lvl>
    <w:lvl w:ilvl="2" w:tplc="0409001B" w:tentative="1">
      <w:start w:val="1"/>
      <w:numFmt w:val="lowerRoman"/>
      <w:lvlText w:val="%3."/>
      <w:lvlJc w:val="right"/>
      <w:pPr>
        <w:ind w:left="3135" w:hanging="180"/>
      </w:pPr>
    </w:lvl>
    <w:lvl w:ilvl="3" w:tplc="0409000F" w:tentative="1">
      <w:start w:val="1"/>
      <w:numFmt w:val="decimal"/>
      <w:lvlText w:val="%4."/>
      <w:lvlJc w:val="left"/>
      <w:pPr>
        <w:ind w:left="3855" w:hanging="360"/>
      </w:pPr>
    </w:lvl>
    <w:lvl w:ilvl="4" w:tplc="04090019" w:tentative="1">
      <w:start w:val="1"/>
      <w:numFmt w:val="lowerLetter"/>
      <w:lvlText w:val="%5."/>
      <w:lvlJc w:val="left"/>
      <w:pPr>
        <w:ind w:left="4575" w:hanging="360"/>
      </w:pPr>
    </w:lvl>
    <w:lvl w:ilvl="5" w:tplc="0409001B" w:tentative="1">
      <w:start w:val="1"/>
      <w:numFmt w:val="lowerRoman"/>
      <w:lvlText w:val="%6."/>
      <w:lvlJc w:val="right"/>
      <w:pPr>
        <w:ind w:left="5295" w:hanging="180"/>
      </w:pPr>
    </w:lvl>
    <w:lvl w:ilvl="6" w:tplc="0409000F" w:tentative="1">
      <w:start w:val="1"/>
      <w:numFmt w:val="decimal"/>
      <w:lvlText w:val="%7."/>
      <w:lvlJc w:val="left"/>
      <w:pPr>
        <w:ind w:left="6015" w:hanging="360"/>
      </w:pPr>
    </w:lvl>
    <w:lvl w:ilvl="7" w:tplc="04090019" w:tentative="1">
      <w:start w:val="1"/>
      <w:numFmt w:val="lowerLetter"/>
      <w:lvlText w:val="%8."/>
      <w:lvlJc w:val="left"/>
      <w:pPr>
        <w:ind w:left="6735" w:hanging="360"/>
      </w:pPr>
    </w:lvl>
    <w:lvl w:ilvl="8" w:tplc="0409001B" w:tentative="1">
      <w:start w:val="1"/>
      <w:numFmt w:val="lowerRoman"/>
      <w:lvlText w:val="%9."/>
      <w:lvlJc w:val="right"/>
      <w:pPr>
        <w:ind w:left="7455" w:hanging="180"/>
      </w:pPr>
    </w:lvl>
  </w:abstractNum>
  <w:abstractNum w:abstractNumId="2">
    <w:nsid w:val="34346853"/>
    <w:multiLevelType w:val="multilevel"/>
    <w:tmpl w:val="23BC6642"/>
    <w:lvl w:ilvl="0">
      <w:start w:val="6"/>
      <w:numFmt w:val="decimal"/>
      <w:lvlText w:val="%1.0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3">
    <w:nsid w:val="3A5A420F"/>
    <w:multiLevelType w:val="hybridMultilevel"/>
    <w:tmpl w:val="9D8ED330"/>
    <w:lvl w:ilvl="0" w:tplc="967CB15C">
      <w:start w:val="1"/>
      <w:numFmt w:val="decimal"/>
      <w:lvlText w:val="6.3.%1"/>
      <w:lvlJc w:val="left"/>
      <w:pPr>
        <w:ind w:left="1440" w:hanging="360"/>
      </w:pPr>
      <w:rPr>
        <w:rFonts w:ascii="Tahoma" w:hAnsi="Tahoma" w:cs="Tahoma" w:hint="default"/>
        <w:b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3DEC4D61"/>
    <w:multiLevelType w:val="multilevel"/>
    <w:tmpl w:val="BAD40AC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41E70676"/>
    <w:multiLevelType w:val="multilevel"/>
    <w:tmpl w:val="0C26718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6">
    <w:nsid w:val="46671010"/>
    <w:multiLevelType w:val="multilevel"/>
    <w:tmpl w:val="5A62B41A"/>
    <w:lvl w:ilvl="0">
      <w:start w:val="1"/>
      <w:numFmt w:val="decimal"/>
      <w:lvlText w:val="%1.0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60" w:hanging="1800"/>
      </w:pPr>
      <w:rPr>
        <w:rFonts w:hint="default"/>
      </w:rPr>
    </w:lvl>
  </w:abstractNum>
  <w:abstractNum w:abstractNumId="7">
    <w:nsid w:val="495A347D"/>
    <w:multiLevelType w:val="multilevel"/>
    <w:tmpl w:val="A548619A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5DDC11EF"/>
    <w:multiLevelType w:val="multilevel"/>
    <w:tmpl w:val="692E6D32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63980B35"/>
    <w:multiLevelType w:val="hybridMultilevel"/>
    <w:tmpl w:val="B7E4256E"/>
    <w:lvl w:ilvl="0" w:tplc="176E5602">
      <w:start w:val="1"/>
      <w:numFmt w:val="decimal"/>
      <w:lvlText w:val="6.1.%1"/>
      <w:lvlJc w:val="left"/>
      <w:pPr>
        <w:ind w:left="81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>
    <w:nsid w:val="667D2254"/>
    <w:multiLevelType w:val="multilevel"/>
    <w:tmpl w:val="3E84A88C"/>
    <w:lvl w:ilvl="0">
      <w:start w:val="7"/>
      <w:numFmt w:val="decimal"/>
      <w:lvlText w:val="%1.0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11">
    <w:nsid w:val="67F4389E"/>
    <w:multiLevelType w:val="multilevel"/>
    <w:tmpl w:val="669CFAB4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12">
    <w:nsid w:val="69FF2CA9"/>
    <w:multiLevelType w:val="multilevel"/>
    <w:tmpl w:val="06BCB02C"/>
    <w:lvl w:ilvl="0">
      <w:start w:val="9"/>
      <w:numFmt w:val="decimal"/>
      <w:lvlText w:val="%1.0"/>
      <w:lvlJc w:val="left"/>
      <w:pPr>
        <w:tabs>
          <w:tab w:val="num" w:pos="1680"/>
        </w:tabs>
        <w:ind w:left="16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400"/>
        </w:tabs>
        <w:ind w:left="240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120"/>
        </w:tabs>
        <w:ind w:left="312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840"/>
        </w:tabs>
        <w:ind w:left="384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60"/>
        </w:tabs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60"/>
        </w:tabs>
        <w:ind w:left="8460" w:hanging="1800"/>
      </w:pPr>
      <w:rPr>
        <w:rFonts w:hint="default"/>
      </w:rPr>
    </w:lvl>
  </w:abstractNum>
  <w:abstractNum w:abstractNumId="13">
    <w:nsid w:val="6C7217DE"/>
    <w:multiLevelType w:val="hybridMultilevel"/>
    <w:tmpl w:val="B7E4256E"/>
    <w:lvl w:ilvl="0" w:tplc="176E5602">
      <w:start w:val="1"/>
      <w:numFmt w:val="decimal"/>
      <w:lvlText w:val="6.1.%1"/>
      <w:lvlJc w:val="left"/>
      <w:pPr>
        <w:ind w:left="81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>
    <w:nsid w:val="786D47CC"/>
    <w:multiLevelType w:val="multilevel"/>
    <w:tmpl w:val="B72E1418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Tahoma" w:hAnsi="Tahoma" w:cs="Tahoma"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7BDF5A3C"/>
    <w:multiLevelType w:val="multilevel"/>
    <w:tmpl w:val="B9B4E398"/>
    <w:lvl w:ilvl="0">
      <w:start w:val="6"/>
      <w:numFmt w:val="decimal"/>
      <w:lvlText w:val="%1.0"/>
      <w:lvlJc w:val="left"/>
      <w:pPr>
        <w:tabs>
          <w:tab w:val="num" w:pos="1380"/>
        </w:tabs>
        <w:ind w:left="1380" w:hanging="6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2100"/>
        </w:tabs>
        <w:ind w:left="2100" w:hanging="6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7200"/>
        </w:tabs>
        <w:ind w:left="720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800"/>
      </w:pPr>
      <w:rPr>
        <w:rFonts w:hint="default"/>
        <w:b w:val="0"/>
      </w:rPr>
    </w:lvl>
  </w:abstractNum>
  <w:num w:numId="1">
    <w:abstractNumId w:val="0"/>
  </w:num>
  <w:num w:numId="2">
    <w:abstractNumId w:val="12"/>
  </w:num>
  <w:num w:numId="3">
    <w:abstractNumId w:val="6"/>
  </w:num>
  <w:num w:numId="4">
    <w:abstractNumId w:val="2"/>
  </w:num>
  <w:num w:numId="5">
    <w:abstractNumId w:val="4"/>
  </w:num>
  <w:num w:numId="6">
    <w:abstractNumId w:val="8"/>
  </w:num>
  <w:num w:numId="7">
    <w:abstractNumId w:val="11"/>
  </w:num>
  <w:num w:numId="8">
    <w:abstractNumId w:val="7"/>
  </w:num>
  <w:num w:numId="9">
    <w:abstractNumId w:val="5"/>
  </w:num>
  <w:num w:numId="10">
    <w:abstractNumId w:val="1"/>
  </w:num>
  <w:num w:numId="11">
    <w:abstractNumId w:val="13"/>
  </w:num>
  <w:num w:numId="12">
    <w:abstractNumId w:val="14"/>
  </w:num>
  <w:num w:numId="13">
    <w:abstractNumId w:val="15"/>
  </w:num>
  <w:num w:numId="14">
    <w:abstractNumId w:val="3"/>
  </w:num>
  <w:num w:numId="15">
    <w:abstractNumId w:val="9"/>
  </w:num>
  <w:num w:numId="16">
    <w:abstractNumId w:val="1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7" w:nlCheck="1" w:checkStyle="1"/>
  <w:activeWritingStyle w:appName="MSWord" w:lang="en-US" w:vendorID="64" w:dllVersion="131078" w:nlCheck="1" w:checkStyle="1"/>
  <w:proofState w:spelling="clean" w:grammar="clean"/>
  <w:attachedTemplate r:id="rId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8E33D3"/>
    <w:rsid w:val="00001F49"/>
    <w:rsid w:val="00093B64"/>
    <w:rsid w:val="000D47E3"/>
    <w:rsid w:val="00100EEA"/>
    <w:rsid w:val="001C1942"/>
    <w:rsid w:val="003020A9"/>
    <w:rsid w:val="00385177"/>
    <w:rsid w:val="00387CED"/>
    <w:rsid w:val="003C102D"/>
    <w:rsid w:val="003E5F09"/>
    <w:rsid w:val="003E6ABB"/>
    <w:rsid w:val="00416271"/>
    <w:rsid w:val="00493CC4"/>
    <w:rsid w:val="004F6E21"/>
    <w:rsid w:val="00500AEC"/>
    <w:rsid w:val="00524AAC"/>
    <w:rsid w:val="00565077"/>
    <w:rsid w:val="00576EFA"/>
    <w:rsid w:val="00642BF7"/>
    <w:rsid w:val="006B6E54"/>
    <w:rsid w:val="00710AF8"/>
    <w:rsid w:val="0074591F"/>
    <w:rsid w:val="00802F6D"/>
    <w:rsid w:val="00821FAC"/>
    <w:rsid w:val="008A0873"/>
    <w:rsid w:val="008E33D3"/>
    <w:rsid w:val="00965038"/>
    <w:rsid w:val="00976AA7"/>
    <w:rsid w:val="009B7BF3"/>
    <w:rsid w:val="00A731B3"/>
    <w:rsid w:val="00AA5379"/>
    <w:rsid w:val="00B257C8"/>
    <w:rsid w:val="00B54D15"/>
    <w:rsid w:val="00B605C0"/>
    <w:rsid w:val="00BB2155"/>
    <w:rsid w:val="00C47229"/>
    <w:rsid w:val="00D22193"/>
    <w:rsid w:val="00DC3B9B"/>
    <w:rsid w:val="00E8658C"/>
    <w:rsid w:val="00F27784"/>
    <w:rsid w:val="00F85038"/>
    <w:rsid w:val="00FC1ADB"/>
    <w:rsid w:val="00FE4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E21"/>
    <w:rPr>
      <w:sz w:val="24"/>
      <w:szCs w:val="24"/>
    </w:rPr>
  </w:style>
  <w:style w:type="paragraph" w:styleId="Heading1">
    <w:name w:val="heading 1"/>
    <w:basedOn w:val="Normal"/>
    <w:next w:val="Normal"/>
    <w:qFormat/>
    <w:rsid w:val="004F6E21"/>
    <w:pPr>
      <w:keepNext/>
      <w:ind w:left="720" w:hanging="360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4F6E21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4F6E21"/>
    <w:pPr>
      <w:keepNext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4F6E21"/>
    <w:pPr>
      <w:keepNext/>
      <w:ind w:left="1620"/>
      <w:outlineLvl w:val="3"/>
    </w:pPr>
    <w:rPr>
      <w:b/>
      <w:bCs/>
      <w:u w:val="single"/>
    </w:rPr>
  </w:style>
  <w:style w:type="paragraph" w:styleId="Heading5">
    <w:name w:val="heading 5"/>
    <w:basedOn w:val="Normal"/>
    <w:next w:val="Normal"/>
    <w:qFormat/>
    <w:rsid w:val="004F6E21"/>
    <w:pPr>
      <w:keepNext/>
      <w:ind w:left="3600" w:firstLine="720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4F6E21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4F6E21"/>
    <w:pPr>
      <w:keepNext/>
      <w:ind w:firstLine="720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4F6E21"/>
    <w:pPr>
      <w:keepNext/>
      <w:outlineLvl w:val="7"/>
    </w:pPr>
    <w:rPr>
      <w:b/>
      <w:bCs/>
      <w:u w:val="single"/>
    </w:rPr>
  </w:style>
  <w:style w:type="paragraph" w:styleId="Heading9">
    <w:name w:val="heading 9"/>
    <w:basedOn w:val="Normal"/>
    <w:next w:val="Normal"/>
    <w:qFormat/>
    <w:rsid w:val="004F6E21"/>
    <w:pPr>
      <w:keepNext/>
      <w:tabs>
        <w:tab w:val="left" w:pos="1080"/>
      </w:tabs>
      <w:ind w:right="720"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semiHidden/>
    <w:rsid w:val="004F6E21"/>
    <w:pPr>
      <w:ind w:left="720"/>
    </w:pPr>
  </w:style>
  <w:style w:type="paragraph" w:styleId="BodyTextIndent2">
    <w:name w:val="Body Text Indent 2"/>
    <w:basedOn w:val="Normal"/>
    <w:semiHidden/>
    <w:rsid w:val="004F6E21"/>
    <w:pPr>
      <w:ind w:left="1440" w:hanging="720"/>
    </w:pPr>
  </w:style>
  <w:style w:type="paragraph" w:styleId="Header">
    <w:name w:val="header"/>
    <w:basedOn w:val="Normal"/>
    <w:semiHidden/>
    <w:rsid w:val="004F6E2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4F6E21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semiHidden/>
    <w:rsid w:val="004F6E21"/>
    <w:pPr>
      <w:ind w:left="840"/>
    </w:pPr>
  </w:style>
  <w:style w:type="paragraph" w:styleId="BlockText">
    <w:name w:val="Block Text"/>
    <w:basedOn w:val="Normal"/>
    <w:semiHidden/>
    <w:rsid w:val="004F6E21"/>
    <w:pPr>
      <w:spacing w:before="120"/>
      <w:ind w:left="1238" w:right="720"/>
      <w:jc w:val="both"/>
    </w:pPr>
  </w:style>
  <w:style w:type="paragraph" w:styleId="BalloonText">
    <w:name w:val="Balloon Text"/>
    <w:basedOn w:val="Normal"/>
    <w:semiHidden/>
    <w:rsid w:val="004F6E21"/>
    <w:rPr>
      <w:rFonts w:ascii="Tahoma" w:hAnsi="Tahoma" w:cs="Tahoma"/>
      <w:sz w:val="16"/>
      <w:szCs w:val="16"/>
    </w:rPr>
  </w:style>
  <w:style w:type="paragraph" w:customStyle="1" w:styleId="DefaultText">
    <w:name w:val="Default Text"/>
    <w:basedOn w:val="Normal"/>
    <w:rsid w:val="00093B64"/>
    <w:pPr>
      <w:autoSpaceDE w:val="0"/>
      <w:autoSpaceDN w:val="0"/>
      <w:adjustRightInd w:val="0"/>
    </w:pPr>
  </w:style>
  <w:style w:type="character" w:customStyle="1" w:styleId="Heading2Char">
    <w:name w:val="Heading 2 Char"/>
    <w:basedOn w:val="DefaultParagraphFont"/>
    <w:rsid w:val="004F6E21"/>
    <w:rPr>
      <w:color w:val="000000"/>
      <w:sz w:val="24"/>
      <w:lang w:val="en-US" w:eastAsia="en-US" w:bidi="ar-SA"/>
    </w:rPr>
  </w:style>
  <w:style w:type="table" w:styleId="TableGrid">
    <w:name w:val="Table Grid"/>
    <w:basedOn w:val="TableNormal"/>
    <w:rsid w:val="00093B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aswant\Desktop\SOP%20Tamplet..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D7EF5-0C52-40CC-BD69-018168996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SOP Tamplet...dot</Template>
  <TotalTime>192</TotalTime>
  <Pages>3</Pages>
  <Words>547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3111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yaswant</dc:creator>
  <cp:keywords/>
  <cp:lastModifiedBy>yaswant</cp:lastModifiedBy>
  <cp:revision>20</cp:revision>
  <cp:lastPrinted>2009-06-25T06:39:00Z</cp:lastPrinted>
  <dcterms:created xsi:type="dcterms:W3CDTF">2009-06-04T09:20:00Z</dcterms:created>
  <dcterms:modified xsi:type="dcterms:W3CDTF">2009-06-25T06:44:00Z</dcterms:modified>
</cp:coreProperties>
</file>